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Health</w:t>
      </w:r>
      <w:r>
        <w:t xml:space="preserve"> </w:t>
      </w:r>
      <w:r>
        <w:t xml:space="preserve">Equity</w:t>
      </w:r>
    </w:p>
    <w:bookmarkStart w:id="21" w:name="X3d1633c9be7eecf7c0c10521cbd3033c9484f00"/>
    <w:p>
      <w:pPr>
        <w:pStyle w:val="Heading1"/>
      </w:pPr>
      <w:r>
        <w:t xml:space="preserve">The Evolving Role of the Occupational Therapist in United States San Francisco</w:t>
      </w:r>
    </w:p>
    <w:p>
      <w:pPr>
        <w:pStyle w:val="FirstParagraph"/>
      </w:pPr>
      <w:r>
        <w:br/>
      </w:r>
    </w:p>
    <w:bookmarkStart w:id="20" w:name="Xc799af84ef07a17296d4dfb534c7863be24bf66"/>
    <w:p>
      <w:pPr>
        <w:pStyle w:val="Heading3"/>
      </w:pPr>
      <w:r>
        <w:t xml:space="preserve">Navigating Urban Complexity and Health Equity Through Specialized Practice Frameworks</w:t>
      </w:r>
      <w:r>
        <w:br/>
      </w:r>
      <w:r>
        <w:br/>
      </w:r>
      <w:r>
        <w:t xml:space="preserve">Conference Paper Submitted for the 2024 National Symposium on Allied Health Innovations</w:t>
      </w:r>
      <w:r>
        <w:br/>
      </w:r>
      <w:r>
        <w:br/>
      </w:r>
      <w:r>
        <w:rPr>
          <w:iCs/>
          <w:i/>
        </w:rPr>
        <w:t xml:space="preserve">Prepared for presentation in United States San Francisco, focusing on community-integrated care models</w:t>
      </w:r>
    </w:p>
    <w:p>
      <w:pPr>
        <w:pStyle w:val="FirstParagraph"/>
      </w:pPr>
      <w:r>
        <w:br/>
      </w:r>
    </w:p>
    <w:p>
      <w:pPr>
        <w:pStyle w:val="BodyText"/>
      </w:pPr>
      <w:r>
        <w:t xml:space="preserve">Author Name, MA, OTR/L</w:t>
      </w:r>
      <w:r>
        <w:br/>
      </w:r>
      <w:r>
        <w:t xml:space="preserve">Department of Rehabilitation Sciences</w:t>
      </w:r>
      <w:r>
        <w:br/>
      </w:r>
      <w:r>
        <w:t xml:space="preserve">University of California Institution</w:t>
      </w:r>
    </w:p>
    <w:bookmarkEnd w:id="20"/>
    <w:bookmarkEnd w:id="21"/>
    <w:bookmarkStart w:id="22" w:name="abstract"/>
    <w:p>
      <w:pPr>
        <w:pStyle w:val="Heading2"/>
      </w:pPr>
      <w:r>
        <w:t xml:space="preserve">Abstract</w:t>
      </w:r>
    </w:p>
    <w:p>
      <w:pPr>
        <w:pStyle w:val="FirstParagraph"/>
      </w:pPr>
      <w:r>
        <w:br/>
      </w:r>
      <w:r>
        <w:br/>
      </w:r>
    </w:p>
    <w:p>
      <w:pPr>
        <w:pStyle w:val="BodyText"/>
      </w:pPr>
      <w:r>
        <w:t xml:space="preserve">This conference paper examines the multifaceted role of the Occupational Therapist within the unique socio-economic and public health landscape of United States San Francisco. As a global hub for technological innovation, cultural diversity, and distinct urban challenges ranging from homelessness to rapid digitalization, San Francisco presents a complex case study for occupational therapy practice. This study analyzes how Occupational Therapists are adapting traditional frameworks to address specific local needs while advocating for health equity across diverse populations. By integrating ecological models of human occupation with community-based participatory research, this paper outlines critical strategies for enhancing functional independence among vulnerable demographics in United States San Francisco.</w:t>
      </w:r>
    </w:p>
    <w:bookmarkEnd w:id="22"/>
    <w:bookmarkStart w:id="23" w:name="X2546596da6ccc5075d3045c15c706b34d361f70"/>
    <w:p>
      <w:pPr>
        <w:pStyle w:val="Heading2"/>
      </w:pPr>
      <w:r>
        <w:t xml:space="preserve">I. Introduction: The Intersection of Practice and Place</w:t>
      </w:r>
    </w:p>
    <w:p>
      <w:pPr>
        <w:pStyle w:val="FirstParagraph"/>
      </w:pPr>
      <w:r>
        <w:br/>
      </w:r>
    </w:p>
    <w:p>
      <w:pPr>
        <w:pStyle w:val="BodyText"/>
      </w:pPr>
      <w:r>
        <w:t xml:space="preserve">The profession of Occupational Therapy is fundamentally rooted in the belief that engagement in meaningful activities—occupations—is essential for health and well-being. However, the definition of "meaningful activity" is profoundly shaped by environmental context, cultural values, and societal structures. In</w:t>
      </w:r>
      <w:r>
        <w:t xml:space="preserve"> </w:t>
      </w:r>
      <w:r>
        <w:rPr>
          <w:bCs/>
          <w:b/>
        </w:rPr>
        <w:t xml:space="preserve">United States San Francisco</w:t>
      </w:r>
      <w:r>
        <w:t xml:space="preserve">, this contextual influence is particularly potent due to the city’s distinct demographic density, high cost of living, advanced healthcare infrastructure juxtaposed with significant social disparities.</w:t>
      </w:r>
    </w:p>
    <w:p>
      <w:pPr>
        <w:pStyle w:val="BodyText"/>
      </w:pPr>
      <w:r>
        <w:t xml:space="preserve">This paper argues that the modern Occupational Therapist in United States San Francisco must operate beyond traditional clinical boundaries. The practitioner must serve as a case manager, an environmental consultant, and a systemic advocate. To maintain relevance and efficacy in this dynamic environment, the</w:t>
      </w:r>
      <w:r>
        <w:t xml:space="preserve"> </w:t>
      </w:r>
      <w:r>
        <w:rPr>
          <w:bCs/>
          <w:b/>
        </w:rPr>
        <w:t xml:space="preserve">Occupational Therapist</w:t>
      </w:r>
      <w:r>
        <w:t xml:space="preserve"> </w:t>
      </w:r>
      <w:r>
        <w:t xml:space="preserve">must employ specialized assessment tools tailored to urban stressors and leverage interdisciplinary collaborations that are prevalent within the city’s robust medical ecosystem.</w:t>
      </w:r>
    </w:p>
    <w:bookmarkEnd w:id="23"/>
    <w:bookmarkStart w:id="24" w:name="Xe4713837194c0a35ade72f6036fab18d099e777"/>
    <w:p>
      <w:pPr>
        <w:pStyle w:val="Heading2"/>
      </w:pPr>
      <w:r>
        <w:t xml:space="preserve">II. The Unique Demographic Landscape of United States San Francisco</w:t>
      </w:r>
    </w:p>
    <w:p>
      <w:pPr>
        <w:pStyle w:val="FirstParagraph"/>
      </w:pPr>
      <w:r>
        <w:br/>
      </w:r>
    </w:p>
    <w:p>
      <w:pPr>
        <w:pStyle w:val="BodyText"/>
      </w:pPr>
      <w:r>
        <w:t xml:space="preserve">To effectively practice as an Occupational Therapist, one must first understand the population served.</w:t>
      </w:r>
      <w:r>
        <w:t xml:space="preserve"> </w:t>
      </w:r>
      <w:r>
        <w:rPr>
          <w:bCs/>
          <w:b/>
        </w:rPr>
        <w:t xml:space="preserve">United States San Francisco</w:t>
      </w:r>
      <w:r>
        <w:t xml:space="preserve"> </w:t>
      </w:r>
      <w:r>
        <w:t xml:space="preserve">boasts a diverse population comprising varying socioeconomic statuses, ages, and cultural backgrounds. According to recent municipal data analysis relevant to healthcare providers in United States San Francisco:</w:t>
      </w:r>
    </w:p>
    <w:p>
      <w:pPr>
        <w:numPr>
          <w:ilvl w:val="0"/>
          <w:numId w:val="1001"/>
        </w:numPr>
        <w:pStyle w:val="Compact"/>
      </w:pPr>
      <w:r>
        <w:rPr>
          <w:bCs/>
          <w:b/>
        </w:rPr>
        <w:t xml:space="preserve">Aging in Place vs. Gentrification:</w:t>
      </w:r>
      <w:r>
        <w:t xml:space="preserve"> </w:t>
      </w:r>
      <w:r>
        <w:t xml:space="preserve">While many elderly residents desire to age in their current homes, rising housing costs threaten their stability. The Occupational Therapist plays a pivotal role here by advocating for home modifications that allow seniors to maintain independence despite financial pressures on their extended family structures.</w:t>
      </w:r>
    </w:p>
    <w:p>
      <w:pPr>
        <w:numPr>
          <w:ilvl w:val="0"/>
          <w:numId w:val="1001"/>
        </w:numPr>
        <w:pStyle w:val="Compact"/>
      </w:pPr>
      <w:r>
        <w:rPr>
          <w:bCs/>
          <w:b/>
        </w:rPr>
        <w:t xml:space="preserve">Tech Industry Workforce Health:</w:t>
      </w:r>
      <w:r>
        <w:t xml:space="preserve"> </w:t>
      </w:r>
      <w:r>
        <w:t xml:space="preserve">A significant portion of the workforce in United States San Francisco is employed in technology sectors. This population faces unique occupational hazards, including sedentary behavior, repetitive strain injuries (RSIs), and high-stress burnout. The Occupational Therapist adapts ergonomic interventions specifically for software developers and data analysts.</w:t>
      </w:r>
    </w:p>
    <w:p>
      <w:pPr>
        <w:numPr>
          <w:ilvl w:val="0"/>
          <w:numId w:val="1001"/>
        </w:numPr>
        <w:pStyle w:val="Compact"/>
      </w:pPr>
      <w:r>
        <w:rPr>
          <w:bCs/>
          <w:b/>
        </w:rPr>
        <w:t xml:space="preserve">Mental Health Crises:</w:t>
      </w:r>
      <w:r>
        <w:t xml:space="preserve"> </w:t>
      </w:r>
      <w:r>
        <w:t xml:space="preserve">The prevalence of mental health challenges in United States San Francisco requires the Occupational Therapist to integrate psychosocial rehabilitation techniques seamlessly with physical rehabilitation protocols.</w:t>
      </w:r>
    </w:p>
    <w:bookmarkEnd w:id="24"/>
    <w:bookmarkStart w:id="25" w:name="X07d780d8fe4bd42c22539d52d1d246d51d5480b"/>
    <w:p>
      <w:pPr>
        <w:pStyle w:val="Heading2"/>
      </w:pPr>
      <w:r>
        <w:t xml:space="preserve">III. Methodological Adaptations for the Modern Occupational Therapist</w:t>
      </w:r>
    </w:p>
    <w:p>
      <w:pPr>
        <w:pStyle w:val="FirstParagraph"/>
      </w:pPr>
      <w:r>
        <w:br/>
      </w:r>
    </w:p>
    <w:p>
      <w:pPr>
        <w:pStyle w:val="BodyText"/>
      </w:pPr>
      <w:r>
        <w:t xml:space="preserve">In response to these unique factors, the practice of the</w:t>
      </w:r>
      <w:r>
        <w:t xml:space="preserve"> </w:t>
      </w:r>
      <w:r>
        <w:rPr>
          <w:bCs/>
          <w:b/>
        </w:rPr>
        <w:t xml:space="preserve">Occupational Therapist</w:t>
      </w:r>
      <w:r>
        <w:t xml:space="preserve"> </w:t>
      </w:r>
      <w:r>
        <w:t xml:space="preserve">in United States San Francisco has evolved significantly. Traditional models often focus on impairment-based treatment within hospital settings. In contrast, contemporary practice in United States San Francisco emphasizes ecological validity and community integration.</w:t>
      </w:r>
    </w:p>
    <w:p>
      <w:pPr>
        <w:pStyle w:val="BodyText"/>
      </w:pPr>
      <w:r>
        <w:br/>
      </w:r>
    </w:p>
    <w:p>
      <w:pPr>
        <w:pStyle w:val="BodyText"/>
      </w:pPr>
      <w:r>
        <w:rPr>
          <w:bCs/>
          <w:b/>
        </w:rPr>
        <w:t xml:space="preserve">A. Environmental Modifications for Accessibility</w:t>
      </w:r>
      <w:r>
        <w:br/>
      </w:r>
      <w:r>
        <w:t xml:space="preserve">Given the topography of</w:t>
      </w:r>
      <w:r>
        <w:t xml:space="preserve"> </w:t>
      </w:r>
      <w:r>
        <w:rPr>
          <w:bCs/>
          <w:b/>
        </w:rPr>
        <w:t xml:space="preserve">United States San Francisco</w:t>
      </w:r>
      <w:r>
        <w:t xml:space="preserve">, which includes steep hills and historic architecture with limited elevator access, mobility is a significant barrier. The Occupational Therapist conducts rigorous functional evaluations to recommend specialized assistive technologies and navigational aids that enable individuals with physical disabilities to traverse the city independently.</w:t>
      </w:r>
    </w:p>
    <w:p>
      <w:pPr>
        <w:pStyle w:val="BodyText"/>
      </w:pPr>
      <w:r>
        <w:br/>
      </w:r>
    </w:p>
    <w:p>
      <w:pPr>
        <w:pStyle w:val="BodyText"/>
      </w:pPr>
      <w:r>
        <w:rPr>
          <w:bCs/>
          <w:b/>
        </w:rPr>
        <w:t xml:space="preserve">B. Telehealth Integration in Healthcare Delivery</w:t>
      </w:r>
      <w:r>
        <w:br/>
      </w:r>
      <w:r>
        <w:t xml:space="preserve">The rapid adoption of digital health platforms in United States San Francisco has allowed the</w:t>
      </w:r>
      <w:r>
        <w:t xml:space="preserve"> </w:t>
      </w:r>
      <w:r>
        <w:rPr>
          <w:bCs/>
          <w:b/>
        </w:rPr>
        <w:t xml:space="preserve">Occupational Therapist</w:t>
      </w:r>
      <w:r>
        <w:t xml:space="preserve"> </w:t>
      </w:r>
      <w:r>
        <w:t xml:space="preserve">to expand their reach. Remote consultations have become standard practice for follow-ups and home exercise programs, increasing accessibility for patients who lack reliable transportation or face scheduling conflicts due to demanding urban work hours.</w:t>
      </w:r>
    </w:p>
    <w:p>
      <w:pPr>
        <w:pStyle w:val="BodyText"/>
      </w:pPr>
      <w:r>
        <w:br/>
      </w:r>
    </w:p>
    <w:p>
      <w:pPr>
        <w:pStyle w:val="BodyText"/>
      </w:pPr>
      <w:r>
        <w:rPr>
          <w:bCs/>
          <w:b/>
        </w:rPr>
        <w:t xml:space="preserve">C. Addressing Homelessness Through Occupational Justice</w:t>
      </w:r>
      <w:r>
        <w:br/>
      </w:r>
      <w:r>
        <w:t xml:space="preserve">One of the most pressing issues in United States San Francisco is homelessness. Here, the role of the</w:t>
      </w:r>
      <w:r>
        <w:t xml:space="preserve"> </w:t>
      </w:r>
      <w:r>
        <w:rPr>
          <w:bCs/>
          <w:b/>
        </w:rPr>
        <w:t xml:space="preserve">Occupational Therapist</w:t>
      </w:r>
      <w:r>
        <w:t xml:space="preserve"> </w:t>
      </w:r>
      <w:r>
        <w:t xml:space="preserve">shifts toward harm reduction and community outreach. Working within shelters and street medicine teams in United States San Francisco, therapists assist individuals with activities of daily living (ADLs), such as hygiene management and rationing food resources, while simultaneously connecting them with permanent supportive housing initiatives.</w:t>
      </w:r>
    </w:p>
    <w:bookmarkEnd w:id="25"/>
    <w:bookmarkStart w:id="26" w:name="iv.-the-imperative-for-health-equity"/>
    <w:p>
      <w:pPr>
        <w:pStyle w:val="Heading2"/>
      </w:pPr>
      <w:r>
        <w:t xml:space="preserve">IV. The Imperative for Health Equity</w:t>
      </w:r>
    </w:p>
    <w:p>
      <w:pPr>
        <w:pStyle w:val="FirstParagraph"/>
      </w:pPr>
      <w:r>
        <w:br/>
      </w:r>
    </w:p>
    <w:p>
      <w:pPr>
        <w:pStyle w:val="BodyText"/>
      </w:pPr>
      <w:r>
        <w:t xml:space="preserve">A critical theme emerging from current research in</w:t>
      </w:r>
      <w:r>
        <w:t xml:space="preserve"> </w:t>
      </w:r>
      <w:r>
        <w:rPr>
          <w:bCs/>
          <w:b/>
        </w:rPr>
        <w:t xml:space="preserve">United States San Francisco</w:t>
      </w:r>
      <w:r>
        <w:t xml:space="preserve"> </w:t>
      </w:r>
      <w:r>
        <w:t xml:space="preserve">is the disparity in health outcomes based on race, income, and neighborhood location. The Occupational Therapist must engage in culturally responsive care to mitigate these inequities. This involves:</w:t>
      </w:r>
    </w:p>
    <w:p>
      <w:pPr>
        <w:pStyle w:val="BodyText"/>
      </w:pPr>
      <w:r>
        <w:br/>
      </w:r>
    </w:p>
    <w:p>
      <w:pPr>
        <w:numPr>
          <w:ilvl w:val="0"/>
          <w:numId w:val="1002"/>
        </w:numPr>
        <w:pStyle w:val="Compact"/>
      </w:pPr>
      <w:r>
        <w:rPr>
          <w:bCs/>
          <w:b/>
        </w:rPr>
        <w:t xml:space="preserve">Cultural Humility Training:</w:t>
      </w:r>
      <w:r>
        <w:t xml:space="preserve"> </w:t>
      </w:r>
      <w:r>
        <w:t xml:space="preserve">Ensuring that therapeutic goals align with the cultural values of patients from diverse backgrounds prevalent in United States San Francisco.</w:t>
      </w:r>
    </w:p>
    <w:p>
      <w:pPr>
        <w:numPr>
          <w:ilvl w:val="0"/>
          <w:numId w:val="1002"/>
        </w:numPr>
        <w:pStyle w:val="Compact"/>
      </w:pPr>
      <w:r>
        <w:rPr>
          <w:bCs/>
          <w:b/>
        </w:rPr>
        <w:t xml:space="preserve">Advocacy for Policy Change:</w:t>
      </w:r>
      <w:r>
        <w:t xml:space="preserve"> </w:t>
      </w:r>
      <w:r>
        <w:t xml:space="preserve">Collaborating with local policymakers in United States San Francisco to influence zoning laws and urban planning that impact access to green spaces, recreational facilities, and public transit—key determinants of health.</w:t>
      </w:r>
    </w:p>
    <w:p>
      <w:pPr>
        <w:numPr>
          <w:ilvl w:val="0"/>
          <w:numId w:val="1002"/>
        </w:numPr>
        <w:pStyle w:val="Compact"/>
      </w:pPr>
      <w:r>
        <w:rPr>
          <w:bCs/>
          <w:b/>
        </w:rPr>
        <w:t xml:space="preserve">Pediatric Interventions in Under-resourced Schools:</w:t>
      </w:r>
      <w:r>
        <w:t xml:space="preserve"> </w:t>
      </w:r>
      <w:r>
        <w:t xml:space="preserve">The Occupational Therapist often works within the school systems of United States San Francisco to provide sensory integration therapy for children with autism spectrum disorders, ensuring they have equal access to educational environments despite resource shortages.</w:t>
      </w:r>
    </w:p>
    <w:bookmarkEnd w:id="26"/>
    <w:bookmarkStart w:id="27" w:name="v.-conclusion-and-future-directions"/>
    <w:p>
      <w:pPr>
        <w:pStyle w:val="Heading2"/>
      </w:pPr>
      <w:r>
        <w:t xml:space="preserve">V. Conclusion and Future Directions</w:t>
      </w:r>
    </w:p>
    <w:p>
      <w:pPr>
        <w:pStyle w:val="FirstParagraph"/>
      </w:pPr>
      <w:r>
        <w:br/>
      </w:r>
    </w:p>
    <w:p>
      <w:pPr>
        <w:pStyle w:val="BodyText"/>
      </w:pPr>
      <w:r>
        <w:t xml:space="preserve">The trajectory of occupational therapy in</w:t>
      </w:r>
      <w:r>
        <w:t xml:space="preserve"> </w:t>
      </w:r>
      <w:r>
        <w:rPr>
          <w:bCs/>
          <w:b/>
        </w:rPr>
        <w:t xml:space="preserve">United States San Francisco</w:t>
      </w:r>
      <w:r>
        <w:t xml:space="preserve"> </w:t>
      </w:r>
      <w:r>
        <w:t xml:space="preserve">demonstrates a clear shift toward holistic, community-centered care. As urban challenges grow more complex, the capacity of the</w:t>
      </w:r>
      <w:r>
        <w:t xml:space="preserve"> </w:t>
      </w:r>
      <w:r>
        <w:rPr>
          <w:bCs/>
          <w:b/>
        </w:rPr>
        <w:t xml:space="preserve">Occupational Therapist</w:t>
      </w:r>
      <w:r>
        <w:t xml:space="preserve"> </w:t>
      </w:r>
      <w:r>
        <w:t xml:space="preserve">to adapt will determine their effectiveness in promoting health equity and functional independence. Future research should focus on longitudinal outcomes of telehealth interventions in United States San Francisco and evaluate the long-term impact of policy-driven environmental modifications on aging populations.</w:t>
      </w:r>
    </w:p>
    <w:p>
      <w:pPr>
        <w:pStyle w:val="BodyText"/>
      </w:pPr>
      <w:r>
        <w:br/>
      </w:r>
    </w:p>
    <w:p>
      <w:pPr>
        <w:pStyle w:val="BodyText"/>
      </w:pPr>
      <w:r>
        <w:t xml:space="preserve">In conclusion, the practice of an</w:t>
      </w:r>
      <w:r>
        <w:t xml:space="preserve"> </w:t>
      </w:r>
      <w:r>
        <w:rPr>
          <w:bCs/>
          <w:b/>
        </w:rPr>
        <w:t xml:space="preserve">Occupational Therapist</w:t>
      </w:r>
      <w:r>
        <w:t xml:space="preserve"> </w:t>
      </w:r>
      <w:r>
        <w:t xml:space="preserve">in</w:t>
      </w:r>
      <w:r>
        <w:t xml:space="preserve"> </w:t>
      </w:r>
      <w:r>
        <w:rPr>
          <w:bCs/>
          <w:b/>
        </w:rPr>
        <w:t xml:space="preserve">United States San Francisco</w:t>
      </w:r>
      <w:r>
        <w:t xml:space="preserve"> </w:t>
      </w:r>
      <w:r>
        <w:t xml:space="preserve">is not merely about treating symptoms; it is about empowering individuals to navigate a challenging urban landscape. By embracing innovation, advocating for justice, and maintaining a deep respect for human occupation within its environmental context, professionals can make profound contributions to the well-being of society. As we move forward, collaboration across disciplines in</w:t>
      </w:r>
      <w:r>
        <w:t xml:space="preserve"> </w:t>
      </w:r>
      <w:r>
        <w:rPr>
          <w:bCs/>
          <w:b/>
        </w:rPr>
        <w:t xml:space="preserve">United States San Francisco</w:t>
      </w:r>
      <w:r>
        <w:t xml:space="preserve"> </w:t>
      </w:r>
      <w:r>
        <w:t xml:space="preserve">will remain essential to building resilient communities where every individual has the opportunity to thrive through meaningful occupation.</w:t>
      </w:r>
    </w:p>
    <w:p>
      <w:pPr>
        <w:pStyle w:val="BodyText"/>
      </w:pPr>
      <w:r>
        <w:br/>
      </w:r>
    </w:p>
    <w:bookmarkEnd w:id="27"/>
    <w:bookmarkStart w:id="28" w:name="vi.-references"/>
    <w:p>
      <w:pPr>
        <w:pStyle w:val="Heading2"/>
      </w:pPr>
      <w:r>
        <w:t xml:space="preserve">VI. References</w:t>
      </w:r>
    </w:p>
    <w:p>
      <w:pPr>
        <w:pStyle w:val="FirstParagraph"/>
      </w:pPr>
      <w:r>
        <w:br/>
      </w:r>
    </w:p>
    <w:p>
      <w:pPr>
        <w:pStyle w:val="BodyText"/>
      </w:pPr>
      <w:r>
        <w:t xml:space="preserve">[1] American Occupational Therapy Association. (2023). *Practice Framework: Domain and Process*. Bethesda, MD.</w:t>
      </w:r>
      <w:r>
        <w:br/>
      </w:r>
      <w:r>
        <w:t xml:space="preserve">[2] City and County of San Francisco Department of Public Health. (2024). *Health Equity Report*. San Francisco, CA.</w:t>
      </w:r>
      <w:r>
        <w:br/>
      </w:r>
      <w:r>
        <w:t xml:space="preserve">[3] Wilcock, A., &amp; Townsend, E. (Eds.). (2019). *Occupational Therapy: Performance, Participation and Health*. Slack Incorporated.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United States San Francisco: Navigating Urban Complexity and Health Equity</dc:title>
  <dc:creator/>
  <dc:language>en</dc:language>
  <cp:keywords/>
  <dcterms:created xsi:type="dcterms:W3CDTF">2026-07-29T19:00:09Z</dcterms:created>
  <dcterms:modified xsi:type="dcterms:W3CDTF">2026-07-29T19:00:09Z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