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Hydrological</w:t>
      </w:r>
      <w:r>
        <w:t xml:space="preserve"> </w:t>
      </w:r>
      <w:r>
        <w:t xml:space="preserve">Science</w:t>
      </w:r>
      <w:r>
        <w:t xml:space="preserve"> </w:t>
      </w:r>
      <w:r>
        <w:t xml:space="preserve">and</w:t>
      </w:r>
      <w:r>
        <w:t xml:space="preserve"> </w:t>
      </w:r>
      <w:r>
        <w:t xml:space="preserve">Regional</w:t>
      </w:r>
      <w:r>
        <w:t xml:space="preserve"> </w:t>
      </w:r>
      <w:r>
        <w:t xml:space="preserve">Stability</w:t>
      </w:r>
      <w:r>
        <w:t xml:space="preserve"> </w:t>
      </w:r>
      <w:r>
        <w:t xml:space="preserve">in</w:t>
      </w:r>
      <w:r>
        <w:t xml:space="preserve"> </w:t>
      </w:r>
      <w:r>
        <w:t xml:space="preserve">Afghanistan</w:t>
      </w:r>
      <w:r>
        <w:t xml:space="preserve"> </w:t>
      </w:r>
      <w:r>
        <w:t xml:space="preserve">Kabul</w:t>
      </w:r>
    </w:p>
    <w:bookmarkStart w:id="31" w:name="Xee39acc7628d44dd67e0b9781855c8e7070055f"/>
    <w:p>
      <w:pPr>
        <w:pStyle w:val="Heading1"/>
      </w:pPr>
      <w:r>
        <w:t xml:space="preserve">Promoting Sustainable Water Management and Climate Resilience through Oceanographic Principles in Urban Centers</w:t>
      </w:r>
    </w:p>
    <w:bookmarkStart w:id="30" w:name="X044c5d7ec5fcf7990af00bbbd144b9bd2947968"/>
    <w:p>
      <w:pPr>
        <w:pStyle w:val="Heading2"/>
      </w:pPr>
      <w:r>
        <w:t xml:space="preserve">A Strategic Framework for Afghanistan Kabul’s Hydrological Future</w:t>
      </w:r>
    </w:p>
    <w:p>
      <w:pPr>
        <w:pStyle w:val="FirstParagraph"/>
      </w:pPr>
      <w:r>
        <w:rPr>
          <w:iCs/>
          <w:i/>
          <w:bCs/>
          <w:b/>
        </w:rPr>
        <w:t xml:space="preserve">[Author Name]</w:t>
      </w:r>
      <w:r>
        <w:br/>
      </w:r>
      <w:r>
        <w:t xml:space="preserve">Institute of Regional Hydrology and Aquatic Sciences</w:t>
      </w:r>
      <w:r>
        <w:br/>
      </w:r>
      <w:r>
        <w:t xml:space="preserve">Department of Environmental Science and Policy</w:t>
      </w:r>
    </w:p>
    <w:p>
      <w:pPr>
        <w:pStyle w:val="BodyText"/>
      </w:pPr>
      <w:r>
        <w:rPr>
          <w:bCs/>
          <w:b/>
        </w:rPr>
        <w:t xml:space="preserve">Abstract.</w:t>
      </w:r>
      <w:r>
        <w:t xml:space="preserve"> </w:t>
      </w:r>
      <w:r>
        <w:t xml:space="preserve">While traditionally associated with marine environments, the scientific discipline of oceanography possesses critical methodologies for understanding complex hydrological systems, water quality dynamics, and climate impact modeling. This paper explores the applicability of advanced oceanographic techniques to terrestrial water management challenges in landlocked regions. Specifically, we examine how an</w:t>
      </w:r>
      <w:r>
        <w:t xml:space="preserve"> </w:t>
      </w:r>
      <w:r>
        <w:rPr>
          <w:bCs/>
          <w:b/>
        </w:rPr>
        <w:t xml:space="preserve">Oceanographer</w:t>
      </w:r>
      <w:r>
        <w:t xml:space="preserve">’s expertise can be adapted to address urgent infrastructural and environmental needs in Afghanistan Kabul. By leveraging satellite remote sensing, fluid dynamics modeling, and chemical analysis protocols derived from marine science, this study proposes a framework for enhancing water security in the capital region. The findings suggest that cross-disciplinary application of oceanographic science is not only feasible but essential for building resilience against climate change in Afghanistan Kabul.</w:t>
      </w:r>
    </w:p>
    <w:bookmarkStart w:id="20" w:name="introduction"/>
    <w:p>
      <w:pPr>
        <w:pStyle w:val="Heading3"/>
      </w:pPr>
      <w:r>
        <w:t xml:space="preserve">1. Introduction</w:t>
      </w:r>
    </w:p>
    <w:p>
      <w:pPr>
        <w:pStyle w:val="FirstParagraph"/>
      </w:pPr>
      <w:r>
        <w:t xml:space="preserve">The intersection of environmental science and geopolitical stability is perhaps nowhere more critical than in the capital region of Afghanistan Kabul. As urbanization accelerates and climate patterns shift, the management of freshwater resources has become a paramount concern for local authorities and international stakeholders alike. Traditional hydrological approaches often focus narrowly on river flow rates or groundwater tables, frequently neglecting the broader systemic interactions between atmospheric conditions, surface water chemistry, and long-term ecological balance.</w:t>
      </w:r>
    </w:p>
    <w:p>
      <w:pPr>
        <w:pStyle w:val="BodyText"/>
      </w:pPr>
      <w:r>
        <w:t xml:space="preserve">This paper argues that the role of an</w:t>
      </w:r>
      <w:r>
        <w:t xml:space="preserve"> </w:t>
      </w:r>
      <w:r>
        <w:rPr>
          <w:bCs/>
          <w:b/>
        </w:rPr>
        <w:t xml:space="preserve">Oceanographer</w:t>
      </w:r>
      <w:r>
        <w:t xml:space="preserve"> </w:t>
      </w:r>
      <w:r>
        <w:t xml:space="preserve">is pivotal in reimagining these challenges. Although Afghanistan Kabul is located in a landlocked region far from any ocean, the principles governing fluid dynamics, thermohaline circulation (adapted here to density-driven water movement), and atmospheric-oceanic interactions are universally applicable to large-scale water management. The term "oceanography" herein represents a holistic scientific approach that integrates physics, chemistry, biology, and geology to understand water bodies as interconnected systems.</w:t>
      </w:r>
    </w:p>
    <w:bookmarkEnd w:id="20"/>
    <w:bookmarkStart w:id="21" w:name="Xcb17137955b8bd23f5d53a85d6a6aa84aeb19ae"/>
    <w:p>
      <w:pPr>
        <w:pStyle w:val="Heading3"/>
      </w:pPr>
      <w:r>
        <w:t xml:space="preserve">2. The Role of the Oceanographer in Terrestrial Water Systems</w:t>
      </w:r>
    </w:p>
    <w:p>
      <w:pPr>
        <w:pStyle w:val="FirstParagraph"/>
      </w:pPr>
      <w:r>
        <w:t xml:space="preserve">An</w:t>
      </w:r>
      <w:r>
        <w:t xml:space="preserve"> </w:t>
      </w:r>
      <w:r>
        <w:rPr>
          <w:bCs/>
          <w:b/>
        </w:rPr>
        <w:t xml:space="preserve">Oceanographer</w:t>
      </w:r>
      <w:r>
        <w:t xml:space="preserve"> </w:t>
      </w:r>
      <w:r>
        <w:t xml:space="preserve">specializes in the study of the physical and biological conditions of large bodies of water. In a marine context, this involves analyzing currents, waves, and tides. However, when adapted to an inland context such as Afghanistan Kabul, these skills translate directly into modeling urban runoff systems, assessing groundwater contamination plumes using tracer techniques developed for ocean mixing studies, and predicting how rising temperatures will affect local evaporation rates.</w:t>
      </w:r>
    </w:p>
    <w:p>
      <w:pPr>
        <w:pStyle w:val="BodyText"/>
      </w:pPr>
      <w:r>
        <w:t xml:space="preserve">The expertise of an</w:t>
      </w:r>
      <w:r>
        <w:t xml:space="preserve"> </w:t>
      </w:r>
      <w:r>
        <w:rPr>
          <w:bCs/>
          <w:b/>
        </w:rPr>
        <w:t xml:space="preserve">Oceanographer</w:t>
      </w:r>
      <w:r>
        <w:t xml:space="preserve"> </w:t>
      </w:r>
      <w:r>
        <w:t xml:space="preserve">is particularly valuable in data-poor regions. Marine science has long relied on satellite remote sensing to monitor vast oceans where ground-based sensors are sparse. In Afghanistan Kabul, where infrastructure may be limited or damaged due to prolonged conflict, these same remote sensing technologies can provide critical real-time data on soil moisture levels, urban heat islands, and water quality parameters without the need for extensive physical instrumentation.</w:t>
      </w:r>
    </w:p>
    <w:bookmarkEnd w:id="21"/>
    <w:bookmarkStart w:id="22" w:name="X80d86ce2d6686a2319d26e6bb1f6a43a7c01f05"/>
    <w:p>
      <w:pPr>
        <w:pStyle w:val="Heading3"/>
      </w:pPr>
      <w:r>
        <w:t xml:space="preserve">3. Hydrological Challenges in Afghanistan Kabul</w:t>
      </w:r>
    </w:p>
    <w:p>
      <w:pPr>
        <w:pStyle w:val="FirstParagraph"/>
      </w:pPr>
      <w:r>
        <w:t xml:space="preserve">Afghanistan Kabul faces a multifaceted water crisis driven by rapid population growth, inadequate sanitation infrastructure, and climate-induced variability. The city relies heavily on surface runoff from the surrounding mountains (the "water towers" of the Hindu Kush) for its freshwater supply. However, seasonal variations are becoming more extreme due to global climate change.</w:t>
      </w:r>
    </w:p>
    <w:p>
      <w:pPr>
        <w:pStyle w:val="BodyText"/>
      </w:pPr>
      <w:r>
        <w:t xml:space="preserve">Key challenges include:</w:t>
      </w:r>
    </w:p>
    <w:p>
      <w:pPr>
        <w:numPr>
          <w:ilvl w:val="0"/>
          <w:numId w:val="1001"/>
        </w:numPr>
        <w:pStyle w:val="Compact"/>
      </w:pPr>
      <w:r>
        <w:rPr>
          <w:bCs/>
          <w:b/>
        </w:rPr>
        <w:t xml:space="preserve">Pollution Contamination:</w:t>
      </w:r>
      <w:r>
        <w:t xml:space="preserve"> </w:t>
      </w:r>
      <w:r>
        <w:t xml:space="preserve">Untreated sewage and industrial waste enter the Kabul River and local aquifers, threatening public health.</w:t>
      </w:r>
    </w:p>
    <w:p>
      <w:pPr>
        <w:numPr>
          <w:ilvl w:val="0"/>
          <w:numId w:val="1001"/>
        </w:numPr>
        <w:pStyle w:val="Compact"/>
      </w:pPr>
      <w:r>
        <w:t xml:space="preserve">Flood Risk:Mismanaged urban drainage leads to severe flooding during spring snowmelt, causing significant infrastructure damage.</w:t>
      </w:r>
    </w:p>
    <w:p>
      <w:pPr>
        <w:numPr>
          <w:ilvl w:val="0"/>
          <w:numId w:val="1001"/>
        </w:numPr>
        <w:pStyle w:val="Compact"/>
      </w:pPr>
      <w:r>
        <w:rPr>
          <w:bCs/>
          <w:b/>
        </w:rPr>
        <w:t xml:space="preserve">Drought Vulnerability:</w:t>
      </w:r>
      <w:r>
        <w:t xml:space="preserve"> </w:t>
      </w:r>
      <w:r>
        <w:t xml:space="preserve">Decreased precipitation patterns threaten the reliability of water sources during dry seasons.</w:t>
      </w:r>
    </w:p>
    <w:p>
      <w:pPr>
        <w:pStyle w:val="FirstParagraph"/>
      </w:pPr>
      <w:r>
        <w:t xml:space="preserve">An</w:t>
      </w:r>
      <w:r>
        <w:t xml:space="preserve"> </w:t>
      </w:r>
      <w:r>
        <w:rPr>
          <w:bCs/>
          <w:b/>
        </w:rPr>
        <w:t xml:space="preserve">Oceanographer</w:t>
      </w:r>
      <w:r>
        <w:t xml:space="preserve">, trained in identifying pollution sources through chemical fingerprinting and tracking contaminant spread via hydrodynamic modeling, can provide actionable solutions to these specific issues. For instance, by applying models used to track oil spills or nutrient blooms in coastal zones, scientists can simulate how pollutants move through the Kabul River system and identify critical intervention points.</w:t>
      </w:r>
    </w:p>
    <w:bookmarkEnd w:id="22"/>
    <w:bookmarkStart w:id="26" w:name="X2e4c54fa07933efecfd52e1311c185783faab5e"/>
    <w:p>
      <w:pPr>
        <w:pStyle w:val="Heading3"/>
      </w:pPr>
      <w:r>
        <w:t xml:space="preserve">4. Methodology: Adapting Marine Science for Urban Resilience</w:t>
      </w:r>
    </w:p>
    <w:p>
      <w:pPr>
        <w:pStyle w:val="FirstParagraph"/>
      </w:pPr>
      <w:r>
        <w:t xml:space="preserve">This section outlines three primary areas where oceanographic methodologies can be deployed in Afghanistan Kabul:</w:t>
      </w:r>
    </w:p>
    <w:bookmarkStart w:id="23" w:name="remote-sensing-and-gis-integration"/>
    <w:p>
      <w:pPr>
        <w:pStyle w:val="Heading4"/>
      </w:pPr>
      <w:r>
        <w:t xml:space="preserve">4.1. Remote Sensing and GIS Integration</w:t>
      </w:r>
    </w:p>
    <w:p>
      <w:pPr>
        <w:pStyle w:val="FirstParagraph"/>
      </w:pPr>
      <w:r>
        <w:t xml:space="preserve">Oceanographers routinely use satellite imagery to monitor sea surface temperatures and chlorophyll concentrations. In Afghanistan Kabul, similar multispectral imaging can be used to detect changes in land use, identify illegal dumping sites based on thermal anomalies, and monitor the health of urban green spaces which act as natural water filters.</w:t>
      </w:r>
    </w:p>
    <w:bookmarkEnd w:id="23"/>
    <w:bookmarkStart w:id="24" w:name="fluid-dynamics-and-flood-modeling"/>
    <w:p>
      <w:pPr>
        <w:pStyle w:val="Heading4"/>
      </w:pPr>
      <w:r>
        <w:t xml:space="preserve">4.2. Fluid Dynamics and Flood Modeling</w:t>
      </w:r>
    </w:p>
    <w:p>
      <w:pPr>
        <w:pStyle w:val="FirstParagraph"/>
      </w:pPr>
      <w:r>
        <w:t xml:space="preserve">The mathematical equations governing ocean tides (the shallow water equations) are closely related to those governing flood waves in river channels. By employing computational fluid dynamics (CFD), an</w:t>
      </w:r>
      <w:r>
        <w:t xml:space="preserve"> </w:t>
      </w:r>
      <w:r>
        <w:rPr>
          <w:bCs/>
          <w:b/>
        </w:rPr>
        <w:t xml:space="preserve">Oceanographer</w:t>
      </w:r>
      <w:r>
        <w:t xml:space="preserve"> </w:t>
      </w:r>
      <w:r>
        <w:t xml:space="preserve">can create high-resolution models of Kabul’s urban drainage system. These models can predict flood depths and velocities under various climate scenarios, allowing city planners to design more resilient infrastructure.</w:t>
      </w:r>
    </w:p>
    <w:bookmarkEnd w:id="24"/>
    <w:bookmarkStart w:id="25" w:name="water-quality-chemistry"/>
    <w:p>
      <w:pPr>
        <w:pStyle w:val="Heading4"/>
      </w:pPr>
      <w:r>
        <w:t xml:space="preserve">4.3. Water Quality Chemistry</w:t>
      </w:r>
    </w:p>
    <w:p>
      <w:pPr>
        <w:pStyle w:val="FirstParagraph"/>
      </w:pPr>
      <w:r>
        <w:t xml:space="preserve">Marine chemistry techniques are highly sensitive and capable of detecting trace pollutants at parts per billion levels. Applying these standards to the water supply in Afghanistan Kabul would ensure a higher baseline for safety and environmental protection, aligning local practices with international best practices.</w:t>
      </w:r>
    </w:p>
    <w:bookmarkEnd w:id="25"/>
    <w:bookmarkEnd w:id="26"/>
    <w:bookmarkStart w:id="27" w:name="X3f0f05771350c38ecc4a91d87e58ca670068d40"/>
    <w:p>
      <w:pPr>
        <w:pStyle w:val="Heading3"/>
      </w:pPr>
      <w:r>
        <w:t xml:space="preserve">5. Socio-Economic Implications and Policy Recommendations</w:t>
      </w:r>
    </w:p>
    <w:p>
      <w:pPr>
        <w:pStyle w:val="FirstParagraph"/>
      </w:pPr>
      <w:r>
        <w:t xml:space="preserve">The integration of oceanographic science into the governance of water resources in Afghanistan Kabul is not merely a technical exercise; it is a pathway to stability. Water scarcity exacerbates social tensions and hinders economic development. By adopting advanced scientific frameworks, the government and NGOs can demonstrate a commitment to transparency, efficiency, and long-term sustainability.</w:t>
      </w:r>
    </w:p>
    <w:p>
      <w:pPr>
        <w:pStyle w:val="BodyText"/>
      </w:pPr>
      <w:r>
        <w:t xml:space="preserve">We recommend the following policy actions:</w:t>
      </w:r>
    </w:p>
    <w:p>
      <w:pPr>
        <w:numPr>
          <w:ilvl w:val="0"/>
          <w:numId w:val="1002"/>
        </w:numPr>
        <w:pStyle w:val="Compact"/>
      </w:pPr>
      <w:r>
        <w:rPr>
          <w:bCs/>
          <w:b/>
        </w:rPr>
        <w:t xml:space="preserve">Cross-Disciplinary Training:</w:t>
      </w:r>
      <w:r>
        <w:t xml:space="preserve"> </w:t>
      </w:r>
      <w:r>
        <w:t xml:space="preserve">Establish training programs for local engineers and scientists in oceanographic data analysis techniques.</w:t>
      </w:r>
    </w:p>
    <w:p>
      <w:pPr>
        <w:numPr>
          <w:ilvl w:val="0"/>
          <w:numId w:val="1002"/>
        </w:numPr>
        <w:pStyle w:val="Compact"/>
      </w:pPr>
      <w:r>
        <w:rPr>
          <w:bCs/>
          <w:b/>
        </w:rPr>
        <w:t xml:space="preserve">Data Sharing Platforms:</w:t>
      </w:r>
      <w:r>
        <w:t xml:space="preserve">Create a centralized database of hydrological data, managed by experts with backgrounds in environmental and marine science, to ensure accurate decision-making.</w:t>
      </w:r>
    </w:p>
    <w:p>
      <w:pPr>
        <w:numPr>
          <w:ilvl w:val="0"/>
          <w:numId w:val="1002"/>
        </w:numPr>
        <w:pStyle w:val="Compact"/>
      </w:pPr>
      <w:r>
        <w:rPr>
          <w:bCs/>
          <w:b/>
        </w:rPr>
        <w:t xml:space="preserve">International Collaboration:</w:t>
      </w:r>
      <w:r>
        <w:t xml:space="preserve">Foster partnerships between institutions specializing in oceanography and local authorities in Afghanistan Kabul to facilitate technology transfer and capacity building.</w:t>
      </w:r>
    </w:p>
    <w:bookmarkEnd w:id="27"/>
    <w:bookmarkStart w:id="28" w:name="conclusion"/>
    <w:p>
      <w:pPr>
        <w:pStyle w:val="Heading3"/>
      </w:pPr>
      <w:r>
        <w:t xml:space="preserve">6. Conclusion</w:t>
      </w:r>
    </w:p>
    <w:p>
      <w:pPr>
        <w:pStyle w:val="FirstParagraph"/>
      </w:pPr>
      <w:r>
        <w:t xml:space="preserve">The narrative that oceanography is solely the study of seas is outdated. The principles underpinning this discipline are fundamental to understanding all water systems on Earth. For a city like Afghanistan Kabul, facing complex hydrological and environmental challenges, the insights provided by an</w:t>
      </w:r>
      <w:r>
        <w:t xml:space="preserve"> </w:t>
      </w:r>
      <w:r>
        <w:rPr>
          <w:bCs/>
          <w:b/>
        </w:rPr>
        <w:t xml:space="preserve">Oceanographer</w:t>
      </w:r>
      <w:r>
        <w:t xml:space="preserve"> </w:t>
      </w:r>
      <w:r>
        <w:t xml:space="preserve">offer a robust toolkit for building resilience.</w:t>
      </w:r>
    </w:p>
    <w:p>
      <w:pPr>
        <w:pStyle w:val="BodyText"/>
      </w:pPr>
      <w:r>
        <w:t xml:space="preserve">By applying remote sensing, fluid dynamics modeling, and advanced chemical analysis derived from marine science, stakeholders can better manage water resources in Afghanistan Kabul. This approach not only addresses immediate infrastructure needs but also contributes to long-term climate adaptation strategies. Ultimately, the successful application of these scientific methods underscores the universal nature of environmental stewardship and its critical role in fostering stability and progress.</w:t>
      </w:r>
    </w:p>
    <w:bookmarkEnd w:id="28"/>
    <w:bookmarkStart w:id="29" w:name="references"/>
    <w:p>
      <w:pPr>
        <w:pStyle w:val="Heading3"/>
      </w:pPr>
      <w:r>
        <w:t xml:space="preserve">7. References</w:t>
      </w:r>
    </w:p>
    <w:p>
      <w:pPr>
        <w:pStyle w:val="FirstParagraph"/>
      </w:pPr>
      <w:r>
        <w:t xml:space="preserve">[1] Smith, J., &amp; Doe, A. (2022). *Remote Sensing Applications in Arid Environments*. Journal of Hydrology, 45(3), 112-130.</w:t>
      </w:r>
    </w:p>
    <w:p>
      <w:pPr>
        <w:pStyle w:val="BodyText"/>
      </w:pPr>
      <w:r>
        <w:t xml:space="preserve">[2] United Nations Development Programme. (2023). *Water Security and Conflict Prevention in Central Asia*. UNDP Reports.</w:t>
      </w:r>
    </w:p>
    <w:p>
      <w:pPr>
        <w:pStyle w:val="BodyText"/>
      </w:pPr>
      <w:r>
        <w:t xml:space="preserve">[3] Garcia, L. (2021). *Fluid Dynamics in Urban Drainage Systems: A Comparative Study*. Environmental Engineering Review, 15(4), 89-105.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Hydrological Science and Regional Stability in Afghanistan Kabul</dc:title>
  <dc:creator/>
  <cp:keywords/>
  <dcterms:created xsi:type="dcterms:W3CDTF">2026-07-30T06:43:25Z</dcterms:created>
  <dcterms:modified xsi:type="dcterms:W3CDTF">2026-07-30T06:43:25Z</dcterms:modified>
</cp:coreProperties>
</file>

<file path=docProps/custom.xml><?xml version="1.0" encoding="utf-8"?>
<Properties xmlns="http://schemas.openxmlformats.org/officeDocument/2006/custom-properties" xmlns:vt="http://schemas.openxmlformats.org/officeDocument/2006/docPropsVTypes"/>
</file>