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r>
        <w:t xml:space="preserve"> </w:t>
      </w:r>
      <w:r>
        <w:t xml:space="preserve">Bridging</w:t>
      </w:r>
      <w:r>
        <w:t xml:space="preserve"> </w:t>
      </w:r>
      <w:r>
        <w:t xml:space="preserve">Marine</w:t>
      </w:r>
      <w:r>
        <w:t xml:space="preserve"> </w:t>
      </w:r>
      <w:r>
        <w:t xml:space="preserve">Science</w:t>
      </w:r>
      <w:r>
        <w:t xml:space="preserve"> </w:t>
      </w:r>
      <w:r>
        <w:t xml:space="preserve">and</w:t>
      </w:r>
      <w:r>
        <w:t xml:space="preserve"> </w:t>
      </w:r>
      <w:r>
        <w:t xml:space="preserve">Inland</w:t>
      </w:r>
      <w:r>
        <w:t xml:space="preserve"> </w:t>
      </w:r>
      <w:r>
        <w:t xml:space="preserve">Innovation</w:t>
      </w:r>
    </w:p>
    <w:bookmarkStart w:id="30" w:name="Xb3b6e1780cb2f94676355fe9f80d4e7394c8f12"/>
    <w:p>
      <w:pPr>
        <w:pStyle w:val="Heading1"/>
      </w:pPr>
      <w:r>
        <w:t xml:space="preserve">The Role of the Oceanographer in the Context of Brazil São Paulo:</w:t>
      </w:r>
      <w:r>
        <w:br/>
      </w:r>
      <w:r>
        <w:t xml:space="preserve">Bridging Marine Science and Inland Innovation</w:t>
      </w:r>
    </w:p>
    <w:p>
      <w:pPr>
        <w:pStyle w:val="FirstParagraph"/>
      </w:pPr>
      <w:r>
        <w:rPr>
          <w:bCs/>
          <w:b/>
        </w:rPr>
        <w:t xml:space="preserve">Abstract</w:t>
      </w:r>
    </w:p>
    <w:p>
      <w:pPr>
        <w:pStyle w:val="BodyText"/>
      </w:pPr>
      <w:r>
        <w:t xml:space="preserve">This conference paper explores the multifaceted role of the oceanographer in addressing environmental, economic, and technological challenges within the specific context of Brazil São Paulo. Despite being a state located away from immediate coastal borders in its capital city, Brazil São Paulo serves as a critical hub for maritime policy, scientific research, and industrial innovation driven by its proximity to the Atlantic Ocean. This study analyzes how oceanographers collaborate with urban planners, policymakers, and industries in this region to manage coastal erosion, protect biodiversity in the Santos Estuary System (SES), and develop sustainable blue economy strategies. By examining case studies from local universities and research institutes, we argue that the modern oceanographer must function as an interdisciplinary bridge between marine ecosystems and inland socio-economic development.</w:t>
      </w:r>
    </w:p>
    <w:bookmarkStart w:id="20" w:name="introduction"/>
    <w:p>
      <w:pPr>
        <w:pStyle w:val="Heading2"/>
      </w:pPr>
      <w:r>
        <w:t xml:space="preserve">1. Introduction</w:t>
      </w:r>
    </w:p>
    <w:p>
      <w:pPr>
        <w:pStyle w:val="FirstParagraph"/>
      </w:pPr>
      <w:r>
        <w:t xml:space="preserve">The discipline of oceanography has traditionally been viewed through a lens of coastal or offshore exploration. However, the contemporary landscape of marine science requires a broader perspective that integrates inland governance with coastal management. In Brazil, the state of São Paulo represents a unique case study where the capital city acts as an economic powerhouse deeply interconnected with marine environments hundreds of kilometers away. For any professional identifying as an oceanographer operating in or analyzing the context of Brazil São Paulo, understanding this geographical and administrative paradox is essential.</w:t>
      </w:r>
    </w:p>
    <w:p>
      <w:pPr>
        <w:pStyle w:val="BodyText"/>
      </w:pPr>
      <w:r>
        <w:t xml:space="preserve">The significance of this topic arises from the increasing pressure on Brazil's marine resources due to urbanization, industrial expansion, and climate change. The oceanographer is no longer just a scientist collecting water samples; they are critical advisors in policy-making, risk assessment, and sustainable development. This paper aims to delineate the specific responsibilities and impacts of the oceanographer within the framework of Brazil São Paulo’s strategic goals for environmental sustainability.</w:t>
      </w:r>
    </w:p>
    <w:bookmarkEnd w:id="20"/>
    <w:bookmarkStart w:id="21" w:name="the-geographic-and-economic-paradox"/>
    <w:p>
      <w:pPr>
        <w:pStyle w:val="Heading2"/>
      </w:pPr>
      <w:r>
        <w:t xml:space="preserve">2. The Geographic and Economic Paradox</w:t>
      </w:r>
    </w:p>
    <w:p>
      <w:pPr>
        <w:pStyle w:val="FirstParagraph"/>
      </w:pPr>
      <w:r>
        <w:t xml:space="preserve">To understand the role of the oceanographer in Brazil São Paulo, one must first recognize the geographic reality. While São Paulo city is located approximately 70 kilometers inland from the Atlantic coast, its economy relies heavily on Port of Santos, which is part of a broader metropolitan complex that includes coastal municipalities. This creates a unique dynamic where decision-makers are physically removed from the marine environment but economically dependent on it.</w:t>
      </w:r>
    </w:p>
    <w:p>
      <w:pPr>
        <w:pStyle w:val="BodyText"/>
      </w:pPr>
      <w:r>
        <w:t xml:space="preserve">In this context, the oceanographer serves as the primary translator of marine data into actionable urban and industrial policy. The complexity of managing the Santos Estuary System (Sistema Estuarino e Lagunar de São Vicente), a vital ecological corridor, requires specialized knowledge that only an oceanographer can provide. Without their input, policies formulated in Brazil São Paulo might inadvertently harm marine biodiversity or disrupt fishing industries that are crucial for local food security.</w:t>
      </w:r>
    </w:p>
    <w:bookmarkEnd w:id="21"/>
    <w:bookmarkStart w:id="25" w:name="key-areas-of-oceanographic-intervention"/>
    <w:p>
      <w:pPr>
        <w:pStyle w:val="Heading2"/>
      </w:pPr>
      <w:r>
        <w:t xml:space="preserve">3. Key Areas of Oceanographic Intervention</w:t>
      </w:r>
    </w:p>
    <w:bookmarkStart w:id="22" w:name="coastal-erosion-and-sea-level-rise"/>
    <w:p>
      <w:pPr>
        <w:pStyle w:val="Heading3"/>
      </w:pPr>
      <w:r>
        <w:t xml:space="preserve">3.1 Coastal Erosion and Sea-Level Rise</w:t>
      </w:r>
    </w:p>
    <w:p>
      <w:pPr>
        <w:pStyle w:val="FirstParagraph"/>
      </w:pPr>
      <w:r>
        <w:t xml:space="preserve">Rising sea levels pose a significant threat to the coastal municipalities of São Paulo state, including Guarujá, Santos, and Ubatuba. The oceanographer plays a pivotal role in modeling these changes and predicting future impacts on infrastructure built in Brazil São Paulo’s coastal zone. By utilizing bathymetric data and wave simulation models, oceanographers help urban planners design resilient coastlines. This involves not only technical engineering solutions but also ecological restoration projects, such as the preservation of mangroves which act as natural barriers against storm surges.</w:t>
      </w:r>
    </w:p>
    <w:bookmarkEnd w:id="22"/>
    <w:bookmarkStart w:id="23" w:name="water-quality-and-pollution-control"/>
    <w:p>
      <w:pPr>
        <w:pStyle w:val="Heading3"/>
      </w:pPr>
      <w:r>
        <w:t xml:space="preserve">3.2 Water Quality and Pollution Control</w:t>
      </w:r>
    </w:p>
    <w:p>
      <w:pPr>
        <w:pStyle w:val="FirstParagraph"/>
      </w:pPr>
      <w:r>
        <w:t xml:space="preserve">The Santos Estuary System is one of the most productive ecosystems in South America, yet it faces severe threats from industrial discharge, sewage leakage, and plastic pollution. Oceanographers are at the forefront of monitoring water quality parameters, tracking pollutant dispersion patterns, and assessing the health of benthic communities. In Brazil São Paulo, these scientific findings are critical for enforcing environmental regulations. The oceanographer provides the empirical evidence needed to hold industries accountable and to guide remediation efforts in polluted areas.</w:t>
      </w:r>
    </w:p>
    <w:bookmarkEnd w:id="23"/>
    <w:bookmarkStart w:id="24" w:name="Xecd8522d43ecbf2c4afa011ffe3cb78299c9234"/>
    <w:p>
      <w:pPr>
        <w:pStyle w:val="Heading3"/>
      </w:pPr>
      <w:r>
        <w:t xml:space="preserve">3.3 The Blue Economy and Sustainable Fisheries</w:t>
      </w:r>
    </w:p>
    <w:p>
      <w:pPr>
        <w:pStyle w:val="FirstParagraph"/>
      </w:pPr>
      <w:r>
        <w:t xml:space="preserve">The concept of the Blue Economy is gaining traction in Brazil São Paulo, with a focus on sustainable use of ocean resources for economic growth. Oceanographers contribute by providing stock assessments for commercial fish species, ensuring that fishing quotas are scientifically grounded rather than politically motivated. Furthermore, they assist in the development of aquaculture projects that do not degrade surrounding ecosystems. In the context of Brazil São Paulo, where food demand is high and land space is limited, sustainable marine agriculture represents a vital frontier for innovation.</w:t>
      </w:r>
    </w:p>
    <w:bookmarkEnd w:id="24"/>
    <w:bookmarkEnd w:id="25"/>
    <w:bookmarkStart w:id="26" w:name="X0c461e0e5e0eab7529683ae10cd843267ec4eb3"/>
    <w:p>
      <w:pPr>
        <w:pStyle w:val="Heading2"/>
      </w:pPr>
      <w:r>
        <w:t xml:space="preserve">4. Educational and Interdisciplinary Collaboration</w:t>
      </w:r>
    </w:p>
    <w:p>
      <w:pPr>
        <w:pStyle w:val="FirstParagraph"/>
      </w:pPr>
      <w:r>
        <w:t xml:space="preserve">The effectiveness of the oceanographer in this region depends heavily on interdisciplinary collaboration. Universities in Brazil São Paulo, such as the University of São Paulo (USP) and the State University of Campinas (UNICAMP), host leading marine research centers. These institutions serve as hubs where oceanographers work alongside sociologists, economists, and engineers.</w:t>
      </w:r>
    </w:p>
    <w:p>
      <w:pPr>
        <w:pStyle w:val="BodyText"/>
      </w:pPr>
      <w:r>
        <w:t xml:space="preserve">This collaboration is essential because environmental problems are rarely purely scientific; they are deeply social. For instance, understanding the impact of a new port expansion requires not only hydrodynamic modeling but also an analysis of its socio-economic effects on local communities. The modern oceanographer must therefore possess strong communication skills to convey complex scientific concepts to non-specialist stakeholders, including government officials in Brazil São Paulo and private sector investors.</w:t>
      </w:r>
    </w:p>
    <w:bookmarkEnd w:id="26"/>
    <w:bookmarkStart w:id="27" w:name="challenges-and-future-directions"/>
    <w:p>
      <w:pPr>
        <w:pStyle w:val="Heading2"/>
      </w:pPr>
      <w:r>
        <w:t xml:space="preserve">5. Challenges and Future Directions</w:t>
      </w:r>
    </w:p>
    <w:p>
      <w:pPr>
        <w:pStyle w:val="FirstParagraph"/>
      </w:pPr>
      <w:r>
        <w:t xml:space="preserve">Despite the progress made, challenges remain. Funding for marine research can be inconsistent, and there is often a gap between scientific recommendations and political implementation in Brazil São Paulo. Additionally, the lack of public awareness regarding ocean issues contributes to apathy towards marine conservation efforts.</w:t>
      </w:r>
    </w:p>
    <w:p>
      <w:pPr>
        <w:pStyle w:val="BodyText"/>
      </w:pPr>
      <w:r>
        <w:t xml:space="preserve">To address these challenges, future initiatives must focus on strengthening the link between academia and policy-making in Brazil São Paulo. This includes creating permanent advisory boards composed of oceanographers to guide long-term planning. Furthermore, technology transfer is crucial; leveraging satellite imagery and AI-driven data analysis can enhance the efficiency of marine monitoring programs.</w:t>
      </w:r>
    </w:p>
    <w:bookmarkEnd w:id="27"/>
    <w:bookmarkStart w:id="28" w:name="conclusion"/>
    <w:p>
      <w:pPr>
        <w:pStyle w:val="Heading2"/>
      </w:pPr>
      <w:r>
        <w:t xml:space="preserve">6. Conclusion</w:t>
      </w:r>
    </w:p>
    <w:p>
      <w:pPr>
        <w:pStyle w:val="FirstParagraph"/>
      </w:pPr>
      <w:r>
        <w:t xml:space="preserve">In conclusion, the role of the oceanographer in Brazil São Paulo extends far beyond traditional scientific inquiry. It encompasses a vital function in shaping sustainable urban development, protecting critical ecosystems, and driving economic innovation through the Blue Economy. As Brazil São Paulo continues to grow as an economic center, its reliance on healthy marine environments will only increase. Therefore, investing in oceanographic expertise and ensuring that these experts have a seat at the decision-making table is imperative for the region’s future resilience.</w:t>
      </w:r>
    </w:p>
    <w:p>
      <w:pPr>
        <w:pStyle w:val="BodyText"/>
      </w:pPr>
      <w:r>
        <w:t xml:space="preserve">The integration of oceanographic principles into policy frameworks in Brazil São Paulo represents a model for other inland regions connected to coastal resources worldwide. By embracing this interdisciplinary approach, we can ensure that the marine environment is not only preserved but also leveraged as a driver for sustainable prosperity.</w:t>
      </w:r>
    </w:p>
    <w:bookmarkEnd w:id="28"/>
    <w:bookmarkStart w:id="29" w:name="references"/>
    <w:p>
      <w:pPr>
        <w:pStyle w:val="Heading2"/>
      </w:pPr>
      <w:r>
        <w:t xml:space="preserve">7. References</w:t>
      </w:r>
    </w:p>
    <w:p>
      <w:pPr>
        <w:pStyle w:val="FirstParagraph"/>
      </w:pPr>
      <w:r>
        <w:rPr>
          <w:iCs/>
          <w:i/>
        </w:rPr>
        <w:t xml:space="preserve">Note: The following references are illustrative of the types of sources typically cited in such academic works.</w:t>
      </w:r>
    </w:p>
    <w:p>
      <w:pPr>
        <w:numPr>
          <w:ilvl w:val="0"/>
          <w:numId w:val="1001"/>
        </w:numPr>
        <w:pStyle w:val="Compact"/>
      </w:pPr>
      <w:r>
        <w:t xml:space="preserve">Silva, J., &amp; Santos, M. (2021). *Coastal Management Strategies in Southeastern Brazil*. Journal of Marine Policy, 45(3), 112-130.</w:t>
      </w:r>
    </w:p>
    <w:p>
      <w:pPr>
        <w:numPr>
          <w:ilvl w:val="0"/>
          <w:numId w:val="1001"/>
        </w:numPr>
        <w:pStyle w:val="Compact"/>
      </w:pPr>
      <w:r>
        <w:t xml:space="preserve">Oliveira, R. (2022). *The Blue Economy Potential of São Paulo State*. International Review on Spatial Planning and Sustainable Development, 8(2), 45-67.</w:t>
      </w:r>
    </w:p>
    <w:p>
      <w:pPr>
        <w:numPr>
          <w:ilvl w:val="0"/>
          <w:numId w:val="1001"/>
        </w:numPr>
        <w:pStyle w:val="Compact"/>
      </w:pPr>
      <w:r>
        <w:t xml:space="preserve">Costa, L., et al. (2019). *Water Quality Assessment in the Santos Estuary System: An Oceanographic Perspective*. Environmental Science &amp; Technology Brazil, 12(4), 89-104.</w:t>
      </w:r>
    </w:p>
    <w:p>
      <w:pPr>
        <w:numPr>
          <w:ilvl w:val="0"/>
          <w:numId w:val="1001"/>
        </w:numPr>
        <w:pStyle w:val="Compact"/>
      </w:pPr>
      <w:r>
        <w:t xml:space="preserve">Garcia, P. (2023). *Urban Planning and Marine Ecosystems: The Case of Brazil São Paulo*. Urban Studies Quarterly, 55(1), 23-40.</w:t>
      </w:r>
    </w:p>
    <w:p>
      <w:pPr>
        <w:pStyle w:val="FirstParagraph"/>
      </w:pPr>
      <w:r>
        <w:t xml:space="preserve">Conference Paper | Submitted for Review | Region: Brazil São Paulo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Context of Brazil São Paulo: Bridging Marine Science and Inland Innovation</dc:title>
  <dc:creator/>
  <dc:language>en</dc:language>
  <cp:keywords/>
  <dcterms:created xsi:type="dcterms:W3CDTF">2026-07-29T23:11:09Z</dcterms:created>
  <dcterms:modified xsi:type="dcterms:W3CDTF">2026-07-29T23:11:09Z</dcterms:modified>
</cp:coreProperties>
</file>

<file path=docProps/custom.xml><?xml version="1.0" encoding="utf-8"?>
<Properties xmlns="http://schemas.openxmlformats.org/officeDocument/2006/custom-properties" xmlns:vt="http://schemas.openxmlformats.org/officeDocument/2006/docPropsVTypes"/>
</file>