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Modern</w:t>
      </w:r>
      <w:r>
        <w:t xml:space="preserve"> </w:t>
      </w:r>
      <w:r>
        <w:t xml:space="preserve">Marine</w:t>
      </w:r>
      <w:r>
        <w:t xml:space="preserve"> </w:t>
      </w:r>
      <w:r>
        <w:t xml:space="preserve">Science:</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Beijing</w:t>
      </w:r>
    </w:p>
    <w:bookmarkStart w:id="28" w:name="X764e6ed7ab929b7686b02df2a011f56cfdddbbc"/>
    <w:p>
      <w:pPr>
        <w:pStyle w:val="Heading1"/>
      </w:pPr>
      <w:r>
        <w:t xml:space="preserve">The Role of the Oceanographer in Modern Marine Science:</w:t>
      </w:r>
      <w:r>
        <w:br/>
      </w:r>
      <w:r>
        <w:t xml:space="preserve">A Strategic Perspective from China Beijing</w:t>
      </w:r>
    </w:p>
    <w:p>
      <w:pPr>
        <w:pStyle w:val="FirstParagraph"/>
      </w:pPr>
      <w:r>
        <w:rPr>
          <w:bCs/>
          <w:b/>
        </w:rPr>
        <w:t xml:space="preserve">Dr. Alexei V. Petrov</w:t>
      </w:r>
      <w:r>
        <w:br/>
      </w:r>
      <w:r>
        <w:t xml:space="preserve">Institute of Global Marine Studies</w:t>
      </w:r>
      <w:r>
        <w:br/>
      </w:r>
      <w:r>
        <w:t xml:space="preserve">Paper Presented at the International Symposium on Oceanographic Data and Policy</w:t>
      </w:r>
      <w:r>
        <w:br/>
      </w:r>
      <w:r>
        <w:rPr>
          <w:iCs/>
          <w:i/>
        </w:rPr>
        <w:t xml:space="preserve">Held in China Beijing</w:t>
      </w:r>
    </w:p>
    <w:bookmarkStart w:id="20" w:name="abstract"/>
    <w:p>
      <w:pPr>
        <w:pStyle w:val="Heading2"/>
      </w:pPr>
      <w:r>
        <w:t xml:space="preserve">Abstract</w:t>
      </w:r>
    </w:p>
    <w:p>
      <w:pPr>
        <w:pStyle w:val="FirstParagraph"/>
      </w:pPr>
      <w:r>
        <w:t xml:space="preserve">This conference paper explores the evolving role of the oceanographer in addressing contemporary global challenges, with a specific focus on the strategic initiatives unfolding within East Asia. As international scientific collaboration increasingly converges in major hubs like China Beijing, the responsibilities and methodologies of modern oceanographers are undergoing a significant transformation. This document argues that today’s oceanographer must not only be a scientist of marine systems but also a diplomat of data, an interpreter for policy-makers, and an innovator in sustainable technology. Drawing upon recent developments observed during conferences hosted in China Beijing, this paper highlights the critical need for integrated ocean observation systems and cross-border data sharing. The findings suggest that by leveraging the technological prowess found in hubs like China Beijing, oceanographers can accelerate our understanding of climate change impacts on marine biodiversity, coastal erosion, and resource management. Ultimately, this paper calls for a unified global framework where every oceanographer contributes to a resilient blue economy.</w:t>
      </w:r>
    </w:p>
    <w:p>
      <w:pPr>
        <w:pStyle w:val="BodyText"/>
      </w:pPr>
      <w:r>
        <w:t xml:space="preserve">Keywords: Oceanographer, Marine Science, Climate Change Policy, China Beijing Collaboration Blue Economy.</w:t>
      </w:r>
    </w:p>
    <w:bookmarkEnd w:id="20"/>
    <w:bookmarkStart w:id="21" w:name="introduction"/>
    <w:p>
      <w:pPr>
        <w:pStyle w:val="Heading2"/>
      </w:pPr>
      <w:r>
        <w:t xml:space="preserve">1. Introduction</w:t>
      </w:r>
    </w:p>
    <w:p>
      <w:pPr>
        <w:pStyle w:val="FirstParagraph"/>
      </w:pPr>
      <w:r>
        <w:t xml:space="preserve">The ocean covers more than seventy percent of the Earth's surface and plays a pivotal role in regulating the global climate system. However, despite its vastness, our understanding of marine ecosystems remains fragmented and incomplete. In this context, the professional identity of the</w:t>
      </w:r>
      <w:r>
        <w:t xml:space="preserve"> </w:t>
      </w:r>
      <w:r>
        <w:rPr>
          <w:bCs/>
          <w:b/>
        </w:rPr>
        <w:t xml:space="preserve">Oceanographer</w:t>
      </w:r>
      <w:r>
        <w:t xml:space="preserve"> </w:t>
      </w:r>
      <w:r>
        <w:t xml:space="preserve">has shifted from that of a solitary explorer to a central figure in interdisciplinary scientific teams. The modern</w:t>
      </w:r>
      <w:r>
        <w:t xml:space="preserve"> </w:t>
      </w:r>
      <w:r>
        <w:rPr>
          <w:bCs/>
          <w:b/>
        </w:rPr>
        <w:t xml:space="preserve">Oceanographer</w:t>
      </w:r>
      <w:r>
        <w:t xml:space="preserve"> </w:t>
      </w:r>
      <w:r>
        <w:t xml:space="preserve">is tasked with deciphering complex interactions between atmospheric conditions, ocean currents, and biological populations.</w:t>
      </w:r>
    </w:p>
    <w:p>
      <w:pPr>
        <w:pStyle w:val="BodyText"/>
      </w:pPr>
      <w:r>
        <w:t xml:space="preserve">This shift in role is particularly evident when considering the geopolitical and scientific landscape of the 21st century. Recent years have seen a surge in international conferences dedicated to marine science, many of which are hosted by leading nations eager to position themselves at the forefront of blue technology and sustainability. Among these venues, China Beijing has emerged as a critical nexus for such discourse. Hosting high-level summits on environmental policy and scientific innovation, China Beijing provides a unique platform where theoretical research meets practical application. This paper aims to analyze how an</w:t>
      </w:r>
      <w:r>
        <w:t xml:space="preserve"> </w:t>
      </w:r>
      <w:r>
        <w:rPr>
          <w:bCs/>
          <w:b/>
        </w:rPr>
        <w:t xml:space="preserve">Oceanographer</w:t>
      </w:r>
      <w:r>
        <w:t xml:space="preserve"> </w:t>
      </w:r>
      <w:r>
        <w:t xml:space="preserve">operates within this dynamic environment, specifically examining the implications of being part of the global scientific community that gathers in locations such as China Beijing.</w:t>
      </w:r>
    </w:p>
    <w:bookmarkEnd w:id="21"/>
    <w:bookmarkStart w:id="22" w:name="Xe5358c0949445f15dfc917748c0425b29a5eb2c"/>
    <w:p>
      <w:pPr>
        <w:pStyle w:val="Heading2"/>
      </w:pPr>
      <w:r>
        <w:t xml:space="preserve">2. The Evolving Identity of the Oceanographer</w:t>
      </w:r>
    </w:p>
    <w:p>
      <w:pPr>
        <w:pStyle w:val="FirstParagraph"/>
      </w:pPr>
      <w:r>
        <w:t xml:space="preserve">To understand the significance of contemporary marine science, one must first define what it means to be an</w:t>
      </w:r>
      <w:r>
        <w:t xml:space="preserve"> </w:t>
      </w:r>
      <w:r>
        <w:rPr>
          <w:bCs/>
          <w:b/>
        </w:rPr>
        <w:t xml:space="preserve">Oceanographer</w:t>
      </w:r>
      <w:r>
        <w:t xml:space="preserve"> </w:t>
      </w:r>
      <w:r>
        <w:t xml:space="preserve">today. Historically, oceanography was divided into four main branches: physical, chemical, geological, and biological. While these distinctions remain relevant for academic specialization, the challenges facing the planet—such as acidification of oceans and rising sea levels—require a holistic approach.</w:t>
      </w:r>
    </w:p>
    <w:p>
      <w:pPr>
        <w:pStyle w:val="BodyText"/>
      </w:pPr>
      <w:r>
        <w:t xml:space="preserve">Consequently, the modern</w:t>
      </w:r>
      <w:r>
        <w:t xml:space="preserve"> </w:t>
      </w:r>
      <w:r>
        <w:rPr>
          <w:bCs/>
          <w:b/>
        </w:rPr>
        <w:t xml:space="preserve">Oceanographer</w:t>
      </w:r>
      <w:r>
        <w:t xml:space="preserve"> </w:t>
      </w:r>
      <w:r>
        <w:t xml:space="preserve">acts as a synthesizer of data. They must integrate satellite imagery with deep-sea sensor readings to create comprehensive models of marine health. This interdisciplinary requirement is amplified when scientists present their findings at major international forums in China Beijing. In such settings, an</w:t>
      </w:r>
      <w:r>
        <w:t xml:space="preserve"> </w:t>
      </w:r>
      <w:r>
        <w:rPr>
          <w:bCs/>
          <w:b/>
        </w:rPr>
        <w:t xml:space="preserve">Oceanographer</w:t>
      </w:r>
      <w:r>
        <w:t xml:space="preserve"> </w:t>
      </w:r>
      <w:r>
        <w:t xml:space="preserve">must communicate complex statistical data to a diverse audience comprising politicians, corporate leaders, and fellow researchers. The ability to translate scientific jargon into actionable policy recommendations has become as crucial as the ability to conduct field research.</w:t>
      </w:r>
    </w:p>
    <w:bookmarkEnd w:id="22"/>
    <w:bookmarkStart w:id="23" w:name="Xc4808f5802ad734d3b64b47a856589e18f30a98"/>
    <w:p>
      <w:pPr>
        <w:pStyle w:val="Heading2"/>
      </w:pPr>
      <w:r>
        <w:t xml:space="preserve">3. China Beijing: A Hub for Oceanographic Diplomacy</w:t>
      </w:r>
    </w:p>
    <w:p>
      <w:pPr>
        <w:pStyle w:val="FirstParagraph"/>
      </w:pPr>
      <w:r>
        <w:t xml:space="preserve">The choice of location for this discussion is deliberate. China Beijing represents more than just a geographical coordinate; it symbolizes a growing commitment to environmental stewardship within one of the world’s largest economies. When conferences are held in China Beijing, they often serve as diplomatic bridges between nations that may have differing political stances but share common scientific goals.</w:t>
      </w:r>
    </w:p>
    <w:p>
      <w:pPr>
        <w:pStyle w:val="BodyText"/>
      </w:pPr>
      <w:r>
        <w:t xml:space="preserve">For an</w:t>
      </w:r>
      <w:r>
        <w:t xml:space="preserve"> </w:t>
      </w:r>
      <w:r>
        <w:rPr>
          <w:bCs/>
          <w:b/>
        </w:rPr>
        <w:t xml:space="preserve">Oceanographer</w:t>
      </w:r>
      <w:r>
        <w:t xml:space="preserve">, attending or presenting at a conference in China Beijing offers several strategic advantages. Firstly, it facilitates access to cutting-edge marine technology. The region boasts advanced research vessels and autonomous underwater vehicle (AUV) manufacturing capabilities that are unparalleled globally. Secondly, the presence of numerous stakeholders in China Beijing allows for immediate networking with funding bodies and governmental agencies interested in sustainable development goals (SDGs). By engaging with the policy-makers present in China Beijing, an</w:t>
      </w:r>
      <w:r>
        <w:t xml:space="preserve"> </w:t>
      </w:r>
      <w:r>
        <w:rPr>
          <w:bCs/>
          <w:b/>
        </w:rPr>
        <w:t xml:space="preserve">Oceanographer</w:t>
      </w:r>
      <w:r>
        <w:t xml:space="preserve"> </w:t>
      </w:r>
      <w:r>
        <w:t xml:space="preserve">can influence national agendas regarding marine protected areas and fisheries management.</w:t>
      </w:r>
    </w:p>
    <w:p>
      <w:pPr>
        <w:pStyle w:val="BodyText"/>
      </w:pPr>
      <w:r>
        <w:t xml:space="preserve">Furthermore, the collaborative spirit observed at events hosted in China Beijing underscores a global trend toward open science. Data collected by one nation is increasingly being shared with partners worldwide to improve climate modeling accuracy. This transparency is essential for the credibility of every</w:t>
      </w:r>
      <w:r>
        <w:t xml:space="preserve"> </w:t>
      </w:r>
      <w:r>
        <w:rPr>
          <w:bCs/>
          <w:b/>
        </w:rPr>
        <w:t xml:space="preserve">Oceanographer</w:t>
      </w:r>
      <w:r>
        <w:t xml:space="preserve">, as it ensures that their findings are reproducible and verifiable by international peers.</w:t>
      </w:r>
    </w:p>
    <w:bookmarkEnd w:id="23"/>
    <w:bookmarkStart w:id="24" w:name="case-studies-in-collaborative-research"/>
    <w:p>
      <w:pPr>
        <w:pStyle w:val="Heading2"/>
      </w:pPr>
      <w:r>
        <w:t xml:space="preserve">4. Case Studies in Collaborative Research</w:t>
      </w:r>
    </w:p>
    <w:p>
      <w:pPr>
        <w:pStyle w:val="FirstParagraph"/>
      </w:pPr>
      <w:r>
        <w:t xml:space="preserve">To illustrate the practical impact of this evolving role, we examine two case studies involving researchers who have presented their work at conferences in China Beijing. The first case involves a multinational team studying microplastic pollution in the Pacific Gyre. Led by an</w:t>
      </w:r>
      <w:r>
        <w:t xml:space="preserve"> </w:t>
      </w:r>
      <w:r>
        <w:rPr>
          <w:bCs/>
          <w:b/>
        </w:rPr>
        <w:t xml:space="preserve">Oceanographer</w:t>
      </w:r>
      <w:r>
        <w:t xml:space="preserve"> </w:t>
      </w:r>
      <w:r>
        <w:t xml:space="preserve">specializing in chemical analysis, the team utilized data-sharing protocols established during a summit held earlier that year in China Beijing. This collaboration allowed for the mapping of plastic dispersion patterns across international borders, leading to joint proposals for stricter waste management regulations.</w:t>
      </w:r>
    </w:p>
    <w:p>
      <w:pPr>
        <w:pStyle w:val="BodyText"/>
      </w:pPr>
      <w:r>
        <w:t xml:space="preserve">The second case highlights biological oceanography. A group of marine biologists presented findings on coral reef resilience to warming waters at a forum in China Beijing. Their work demonstrated how genetic adaptation could be enhanced through artificial seeding techniques. The discussion sparked by their presentation in China Beijing led to the formation of a new working group focused on transnational conservation efforts. In both instances, the</w:t>
      </w:r>
      <w:r>
        <w:t xml:space="preserve"> </w:t>
      </w:r>
      <w:r>
        <w:rPr>
          <w:bCs/>
          <w:b/>
        </w:rPr>
        <w:t xml:space="preserve">Oceanographer</w:t>
      </w:r>
      <w:r>
        <w:t xml:space="preserve"> </w:t>
      </w:r>
      <w:r>
        <w:t xml:space="preserve">served as the catalyst for international cooperation, proving that science can transcend political boundaries.</w:t>
      </w:r>
    </w:p>
    <w:bookmarkEnd w:id="24"/>
    <w:bookmarkStart w:id="25" w:name="challenges-and-future-directions"/>
    <w:p>
      <w:pPr>
        <w:pStyle w:val="Heading2"/>
      </w:pPr>
      <w:r>
        <w:t xml:space="preserve">5. Challenges and Future Directions</w:t>
      </w:r>
    </w:p>
    <w:p>
      <w:pPr>
        <w:pStyle w:val="FirstParagraph"/>
      </w:pPr>
      <w:r>
        <w:t xml:space="preserve">Despite these successes, challenges remain. Funding disparities between nations can hinder equal participation in global research efforts. Additionally, data sovereignty concerns sometimes limit the free flow of information that an</w:t>
      </w:r>
      <w:r>
        <w:t xml:space="preserve"> </w:t>
      </w:r>
      <w:r>
        <w:rPr>
          <w:bCs/>
          <w:b/>
        </w:rPr>
        <w:t xml:space="preserve">Oceanographer</w:t>
      </w:r>
      <w:r>
        <w:t xml:space="preserve"> </w:t>
      </w:r>
      <w:r>
        <w:t xml:space="preserve">needs to conduct thorough analyses. It is imperative that future conferences, particularly those held in major hubs like China Beijing, address these issues by establishing clear frameworks for data ownership and equitable resource distribution.</w:t>
      </w:r>
    </w:p>
    <w:p>
      <w:pPr>
        <w:pStyle w:val="BodyText"/>
      </w:pPr>
      <w:r>
        <w:t xml:space="preserve">Looking forward, the role of the</w:t>
      </w:r>
      <w:r>
        <w:t xml:space="preserve"> </w:t>
      </w:r>
      <w:r>
        <w:rPr>
          <w:bCs/>
          <w:b/>
        </w:rPr>
        <w:t xml:space="preserve">Oceanographer</w:t>
      </w:r>
      <w:r>
        <w:t xml:space="preserve"> </w:t>
      </w:r>
      <w:r>
        <w:t xml:space="preserve">will likely expand to include greater emphasis on artificial intelligence and machine learning. As datasets grow exponentially, algorithms will play a larger role in predicting oceanic events such as El Niño cycles or harmful algal blooms. Therefore, educational programs must equip aspiring</w:t>
      </w:r>
      <w:r>
        <w:t xml:space="preserve"> </w:t>
      </w:r>
      <w:r>
        <w:rPr>
          <w:bCs/>
          <w:b/>
        </w:rPr>
        <w:t xml:space="preserve">Oceanographers</w:t>
      </w:r>
      <w:r>
        <w:t xml:space="preserve"> </w:t>
      </w:r>
      <w:r>
        <w:t xml:space="preserve">with strong computational skills alongside traditional marine science knowledge.</w:t>
      </w:r>
    </w:p>
    <w:bookmarkEnd w:id="25"/>
    <w:bookmarkStart w:id="26" w:name="conclusion"/>
    <w:p>
      <w:pPr>
        <w:pStyle w:val="Heading2"/>
      </w:pPr>
      <w:r>
        <w:t xml:space="preserve">6. Conclusion</w:t>
      </w:r>
    </w:p>
    <w:p>
      <w:pPr>
        <w:pStyle w:val="FirstParagraph"/>
      </w:pPr>
      <w:r>
        <w:t xml:space="preserve">In conclusion, the position of the</w:t>
      </w:r>
      <w:r>
        <w:t xml:space="preserve"> </w:t>
      </w:r>
      <w:r>
        <w:rPr>
          <w:bCs/>
          <w:b/>
        </w:rPr>
        <w:t xml:space="preserve">Oceanographer</w:t>
      </w:r>
      <w:r>
        <w:t xml:space="preserve"> </w:t>
      </w:r>
      <w:r>
        <w:t xml:space="preserve">is more critical now than at any point in history. As we face unprecedented environmental changes, the insights provided by marine scientists are indispensable for guiding human action toward sustainability. The recent emphasis on international collaboration, exemplified by major scientific gatherings in China Beijing, offers a promising pathway for overcoming fragmented approaches to marine management.</w:t>
      </w:r>
    </w:p>
    <w:p>
      <w:pPr>
        <w:pStyle w:val="BodyText"/>
      </w:pPr>
      <w:r>
        <w:t xml:space="preserve">By leveraging the technological and diplomatic advantages present in centers like China Beijing, every</w:t>
      </w:r>
      <w:r>
        <w:t xml:space="preserve"> </w:t>
      </w:r>
      <w:r>
        <w:rPr>
          <w:bCs/>
          <w:b/>
        </w:rPr>
        <w:t xml:space="preserve">Oceanographer</w:t>
      </w:r>
      <w:r>
        <w:t xml:space="preserve"> </w:t>
      </w:r>
      <w:r>
        <w:t xml:space="preserve">can contribute to a more coherent global strategy for ocean preservation. It is our collective responsibility as scientists to ensure that the voices of those who study the sea are heard loud and clear in the halls of power. Only through such united efforts can we hope to protect our oceans for future generations.</w:t>
      </w:r>
    </w:p>
    <w:bookmarkEnd w:id="26"/>
    <w:bookmarkStart w:id="27" w:name="references"/>
    <w:p>
      <w:pPr>
        <w:pStyle w:val="Heading2"/>
      </w:pPr>
      <w:r>
        <w:t xml:space="preserve">References</w:t>
      </w:r>
    </w:p>
    <w:p>
      <w:pPr>
        <w:numPr>
          <w:ilvl w:val="0"/>
          <w:numId w:val="1001"/>
        </w:numPr>
        <w:pStyle w:val="Compact"/>
      </w:pPr>
      <w:r>
        <w:t xml:space="preserve">Zhang, L., &amp; Smith, J. (2023). *Data Sharing Protocols in Marine Science: Lessons from Beijing*. Journal of Global Oceanography, 45(2), 112-130.</w:t>
      </w:r>
    </w:p>
    <w:p>
      <w:pPr>
        <w:numPr>
          <w:ilvl w:val="0"/>
          <w:numId w:val="1001"/>
        </w:numPr>
        <w:pStyle w:val="Compact"/>
      </w:pPr>
      <w:r>
        <w:t xml:space="preserve">Petrov, A. V. (2024). *The Diplomatic Role of Scientists in Environmental Policy*. International Review of Marine Affairs, 18(4), 55-70.</w:t>
      </w:r>
    </w:p>
    <w:p>
      <w:pPr>
        <w:numPr>
          <w:ilvl w:val="0"/>
          <w:numId w:val="1001"/>
        </w:numPr>
        <w:pStyle w:val="Compact"/>
      </w:pPr>
      <w:r>
        <w:t xml:space="preserve">United Nations Educational, Scientific and Cultural Organization. (2023). *Implementing the UN Decade of Ocean Science for Sustainable Development*. Paris: UNESCO.</w:t>
      </w:r>
    </w:p>
    <w:p>
      <w:pPr>
        <w:numPr>
          <w:ilvl w:val="0"/>
          <w:numId w:val="1001"/>
        </w:numPr>
        <w:pStyle w:val="Compact"/>
      </w:pPr>
      <w:r>
        <w:t xml:space="preserve">Kumar, R. (2023). *Technological Innovations in Autonomous Underwater Vehicles: A Chinese Perspective*. Asian Journal of Marine Technology, 9(1), 20-35.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Modern Marine Science: A Perspective from China Beijing</dc:title>
  <dc:creator/>
  <dc:language>en</dc:language>
  <cp:keywords/>
  <dcterms:created xsi:type="dcterms:W3CDTF">2026-07-29T03:55:12Z</dcterms:created>
  <dcterms:modified xsi:type="dcterms:W3CDTF">2026-07-29T03:55:12Z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