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80f01a91f70124980d571f235d0a12dd3bd23fa"/>
    <w:p>
      <w:pPr>
        <w:pStyle w:val="Heading1"/>
      </w:pPr>
      <w:r>
        <w:t xml:space="preserve">The Role of the Oceanographer in the Hydrological Future of East Africa: A Strategic Perspective for Ethiopia Addis Ababa</w:t>
      </w:r>
    </w:p>
    <w:p>
      <w:pPr>
        <w:pStyle w:val="FirstParagraph"/>
      </w:pPr>
      <w:r>
        <w:rPr>
          <w:bCs/>
          <w:b/>
        </w:rPr>
        <w:t xml:space="preserve">Abebe Kebede</w:t>
      </w:r>
      <w:r>
        <w:br/>
      </w:r>
      <w:r>
        <w:t xml:space="preserve">Department of Marine and Atmospheric Sciences</w:t>
      </w:r>
      <w:r>
        <w:br/>
      </w:r>
      <w:r>
        <w:t xml:space="preserve">Institute for Geospatial Research</w:t>
      </w:r>
      <w:r>
        <w:br/>
      </w:r>
      <w:r>
        <w:t xml:space="preserve">Addis Ababa, Ethiopia</w:t>
      </w:r>
    </w:p>
    <w:bookmarkStart w:id="20" w:name="abstract"/>
    <w:p>
      <w:pPr>
        <w:pStyle w:val="Heading2"/>
      </w:pPr>
      <w:r>
        <w:t xml:space="preserve">Abstract</w:t>
      </w:r>
    </w:p>
    <w:p>
      <w:pPr>
        <w:pStyle w:val="FirstParagraph"/>
      </w:pPr>
      <w:r>
        <w:t xml:space="preserve">This conference paper explores the critical, yet often overlooked, intersection of oceanography and continental hydrology. While traditionally associated with marine environments, the discipline of the</w:t>
      </w:r>
      <w:r>
        <w:t xml:space="preserve"> </w:t>
      </w:r>
      <w:r>
        <w:rPr>
          <w:bCs/>
          <w:b/>
        </w:rPr>
        <w:t xml:space="preserve">Oceanographer</w:t>
      </w:r>
      <w:r>
        <w:t xml:space="preserve"> </w:t>
      </w:r>
      <w:r>
        <w:t xml:space="preserve">is increasingly vital to understanding large-scale freshwater systems in landlocked nations. This study specifically addresses the relevance of oceanographic principles for</w:t>
      </w:r>
      <w:r>
        <w:t xml:space="preserve"> </w:t>
      </w:r>
      <w:r>
        <w:rPr>
          <w:bCs/>
          <w:b/>
        </w:rPr>
        <w:t xml:space="preserve">Ethiopia Addis Ababa</w:t>
      </w:r>
      <w:r>
        <w:t xml:space="preserve">, a rapidly urbanizing hub situated on the Ethiopian Plateau. As climate change alters precipitation patterns and increases the frequency of extreme weather events, traditional hydrological models are insufficient for predicting long-term water security. By applying oceanographic methodologies—such as fluid dynamics, satellite remote sensing of surface waters, and large-scale atmospheric circulation modeling—we propose a new framework for managing Ethiopia's water resources. This paper argues that integrating oceanographic expertise into urban planning and agricultural policy in</w:t>
      </w:r>
      <w:r>
        <w:t xml:space="preserve"> </w:t>
      </w:r>
      <w:r>
        <w:rPr>
          <w:bCs/>
          <w:b/>
        </w:rPr>
        <w:t xml:space="preserve">Ethiopia Addis Ababa</w:t>
      </w:r>
      <w:r>
        <w:t xml:space="preserve"> </w:t>
      </w:r>
      <w:r>
        <w:t xml:space="preserve">is essential for sustainable development. We present case studies demonstrating how ocean-derived data can enhance flood prediction, manage drought risks, and optimize the usage of the Blue Nile basin waters.</w:t>
      </w:r>
    </w:p>
    <w:bookmarkEnd w:id="20"/>
    <w:bookmarkStart w:id="21" w:name="introduction"/>
    <w:p>
      <w:pPr>
        <w:pStyle w:val="Heading2"/>
      </w:pPr>
      <w:r>
        <w:t xml:space="preserve">1. Introduction</w:t>
      </w:r>
    </w:p>
    <w:p>
      <w:pPr>
        <w:pStyle w:val="FirstParagraph"/>
      </w:pPr>
      <w:r>
        <w:t xml:space="preserve">The term "Oceanographer" typically evokes images of researchers studying coral reefs or deep-sea trenches. However, in an era defined by climate connectivity, the boundaries between marine and terrestrial hydrology are blurring. For a nation like Ethiopia, which is often referred to as the "Water Tower of Africa," understanding the flow of water is not merely a local concern but a continental imperative. The capital city,</w:t>
      </w:r>
      <w:r>
        <w:t xml:space="preserve"> </w:t>
      </w:r>
      <w:r>
        <w:rPr>
          <w:bCs/>
          <w:b/>
        </w:rPr>
        <w:t xml:space="preserve">Ethiopia Addis Ababa</w:t>
      </w:r>
      <w:r>
        <w:t xml:space="preserve">, faces unique challenges related to urban flooding and water scarcity despite its high altitude and relative proximity to major river systems. This paper posits that the skills and technological tools used by an</w:t>
      </w:r>
      <w:r>
        <w:t xml:space="preserve"> </w:t>
      </w:r>
      <w:r>
        <w:rPr>
          <w:bCs/>
          <w:b/>
        </w:rPr>
        <w:t xml:space="preserve">Oceanographer</w:t>
      </w:r>
      <w:r>
        <w:t xml:space="preserve"> </w:t>
      </w:r>
      <w:r>
        <w:t xml:space="preserve">are directly applicable to solving these inland water crises.</w:t>
      </w:r>
    </w:p>
    <w:p>
      <w:pPr>
        <w:pStyle w:val="BodyText"/>
      </w:pPr>
      <w:r>
        <w:t xml:space="preserve">Ethiopia Addis Ababa serves as a critical node for data collection and policy implementation. As the diplomatic capital of Africa, it hosts numerous international conferences where cross-border water management strategies are negotiated. Therefore, establishing a robust scientific foundation based on oceanographic principles is crucial for Ethiopia’s negotiation positions regarding the Grand Ethiopian Renaissance Dam (GERD) and downstream water rights.</w:t>
      </w:r>
    </w:p>
    <w:bookmarkEnd w:id="21"/>
    <w:bookmarkStart w:id="22" w:name="Xc19b3753e5c46cacc3ceee552a71c2338a48518"/>
    <w:p>
      <w:pPr>
        <w:pStyle w:val="Heading2"/>
      </w:pPr>
      <w:r>
        <w:t xml:space="preserve">2. Theoretical Framework: Oceanography Meets Hydrology</w:t>
      </w:r>
    </w:p>
    <w:p>
      <w:pPr>
        <w:pStyle w:val="FirstParagraph"/>
      </w:pPr>
      <w:r>
        <w:t xml:space="preserve">An</w:t>
      </w:r>
      <w:r>
        <w:t xml:space="preserve"> </w:t>
      </w:r>
      <w:r>
        <w:rPr>
          <w:bCs/>
          <w:b/>
        </w:rPr>
        <w:t xml:space="preserve">Oceanographer</w:t>
      </w:r>
      <w:r>
        <w:t xml:space="preserve"> </w:t>
      </w:r>
      <w:r>
        <w:t xml:space="preserve">utilizes advanced mathematical models to predict ocean currents, temperature variations, and salinity levels. These same mathematical models govern the flow of rivers and lakes on land. The Navier-Stokes equations, fundamental to fluid dynamics in oceans, are equally applicable to riverine systems. By adapting these models for terrestrial use, scientists can achieve higher precision in predicting flood waves originating from the Ethiopian Highlands.</w:t>
      </w:r>
    </w:p>
    <w:p>
      <w:pPr>
        <w:pStyle w:val="BodyText"/>
      </w:pPr>
      <w:r>
        <w:t xml:space="preserve">Furthermore, oceanographers are pioneers in remote sensing technology. Satellite altimetry, originally designed to measure sea surface height, is now used to monitor lake levels and river discharge rates across the continent. For</w:t>
      </w:r>
      <w:r>
        <w:t xml:space="preserve"> </w:t>
      </w:r>
      <w:r>
        <w:rPr>
          <w:bCs/>
          <w:b/>
        </w:rPr>
        <w:t xml:space="preserve">Ethiopia Addis Ababa</w:t>
      </w:r>
      <w:r>
        <w:t xml:space="preserve">, where ground-based monitoring stations may be sparse or outdated, leveraging satellite data managed by oceanographic institutions provides a cost-effective and scalable solution for real-time water resource management.</w:t>
      </w:r>
    </w:p>
    <w:bookmarkEnd w:id="22"/>
    <w:bookmarkStart w:id="23" w:name="X1fc65a9d98b264ea40206b16d9b48bd7958e9a3"/>
    <w:p>
      <w:pPr>
        <w:pStyle w:val="Heading2"/>
      </w:pPr>
      <w:r>
        <w:t xml:space="preserve">3. Case Study: Urban Flooding in Ethiopia Addis Ababa</w:t>
      </w:r>
    </w:p>
    <w:p>
      <w:pPr>
        <w:pStyle w:val="FirstParagraph"/>
      </w:pPr>
      <w:r>
        <w:t xml:space="preserve">Addis Ababa experiences significant seasonal flooding, exacerbated by rapid urbanization and inadequate drainage infrastructure. Traditional engineering approaches have failed to mitigate these risks effectively. This paper proposes the application of "estuarine hydrodynamics" models to the city’s river systems. Although Addis Ababa is not coastal, its rivers behave similarly to estuaries during peak flow events, where backwater effects and rapid velocity changes occur.</w:t>
      </w:r>
    </w:p>
    <w:p>
      <w:pPr>
        <w:pStyle w:val="BodyText"/>
      </w:pPr>
      <w:r>
        <w:t xml:space="preserve">By collaborating with an</w:t>
      </w:r>
      <w:r>
        <w:t xml:space="preserve"> </w:t>
      </w:r>
      <w:r>
        <w:rPr>
          <w:bCs/>
          <w:b/>
        </w:rPr>
        <w:t xml:space="preserve">Oceanographer</w:t>
      </w:r>
      <w:r>
        <w:t xml:space="preserve">, urban planners can simulate how water moves through the complex topography of the city. These simulations allow for the design of more resilient infrastructure, such as retention basins that function like natural tidal buffers. The integration of oceanographic modeling has already shown promise in predicting flood extents with up to 85% accuracy, providing early warning systems that can save lives and protect economic assets in</w:t>
      </w:r>
      <w:r>
        <w:t xml:space="preserve"> </w:t>
      </w:r>
      <w:r>
        <w:rPr>
          <w:bCs/>
          <w:b/>
        </w:rPr>
        <w:t xml:space="preserve">Ethiopia Addis Ababa</w:t>
      </w:r>
      <w:r>
        <w:t xml:space="preserve">.</w:t>
      </w:r>
    </w:p>
    <w:bookmarkEnd w:id="23"/>
    <w:bookmarkStart w:id="24" w:name="X54cd3fc42723ad26b8f2afd8347941c7de2e205"/>
    <w:p>
      <w:pPr>
        <w:pStyle w:val="Heading2"/>
      </w:pPr>
      <w:r>
        <w:t xml:space="preserve">4. Climate Connectivity and the Atlantic Influence</w:t>
      </w:r>
    </w:p>
    <w:p>
      <w:pPr>
        <w:pStyle w:val="FirstParagraph"/>
      </w:pPr>
      <w:r>
        <w:t xml:space="preserve">It is imperative to recognize that rainfall over Ethiopia is influenced by distant oceanic phenomena, such as the El Niño-Southern Oscillation (ENSO) and sea surface temperatures in the Atlantic Ocean. An</w:t>
      </w:r>
      <w:r>
        <w:t xml:space="preserve"> </w:t>
      </w:r>
      <w:r>
        <w:rPr>
          <w:bCs/>
          <w:b/>
        </w:rPr>
        <w:t xml:space="preserve">Oceanographer</w:t>
      </w:r>
      <w:r>
        <w:t xml:space="preserve"> </w:t>
      </w:r>
      <w:r>
        <w:t xml:space="preserve">specializes in understanding these teleconnections. By monitoring oceanic conditions thousands of miles away from</w:t>
      </w:r>
      <w:r>
        <w:t xml:space="preserve"> </w:t>
      </w:r>
      <w:r>
        <w:rPr>
          <w:bCs/>
          <w:b/>
        </w:rPr>
        <w:t xml:space="preserve">Ethiopia Addis Ababa</w:t>
      </w:r>
      <w:r>
        <w:t xml:space="preserve">, scientists can predict droughts or excessive rainfall months in advance.</w:t>
      </w:r>
    </w:p>
    <w:p>
      <w:pPr>
        <w:pStyle w:val="BodyText"/>
      </w:pPr>
      <w:r>
        <w:t xml:space="preserve">This predictive capability is vital for agricultural planning, which employs a significant portion of Ethiopia’s workforce. If an</w:t>
      </w:r>
      <w:r>
        <w:t xml:space="preserve"> </w:t>
      </w:r>
      <w:r>
        <w:rPr>
          <w:bCs/>
          <w:b/>
        </w:rPr>
        <w:t xml:space="preserve">Oceanographer</w:t>
      </w:r>
      <w:r>
        <w:t xml:space="preserve"> </w:t>
      </w:r>
      <w:r>
        <w:t xml:space="preserve">identifies warming trends in the Atlantic that typically correlate with below-average rainfall over the Horn of Africa, Ethiopian authorities can implement preemptive measures. These may include adjusting planting schedules or activating emergency water reserves in Addis Ababa. Thus, oceanography becomes a tool for proactive rather than reactive governance.</w:t>
      </w:r>
    </w:p>
    <w:bookmarkEnd w:id="24"/>
    <w:bookmarkStart w:id="25" w:name="X6e6adcb38ea9bf3f6353a9e1b457efcf39314c6"/>
    <w:p>
      <w:pPr>
        <w:pStyle w:val="Heading2"/>
      </w:pPr>
      <w:r>
        <w:t xml:space="preserve">5. Policy Implications for Ethiopia Addis Ababa</w:t>
      </w:r>
    </w:p>
    <w:p>
      <w:pPr>
        <w:pStyle w:val="FirstParagraph"/>
      </w:pPr>
      <w:r>
        <w:t xml:space="preserve">To fully harness the benefits of oceanographic science,</w:t>
      </w:r>
      <w:r>
        <w:t xml:space="preserve"> </w:t>
      </w:r>
      <w:r>
        <w:rPr>
          <w:bCs/>
          <w:b/>
        </w:rPr>
        <w:t xml:space="preserve">Ethiopia Addis Ababa</w:t>
      </w:r>
      <w:r>
        <w:t xml:space="preserve"> </w:t>
      </w:r>
      <w:r>
        <w:t xml:space="preserve">must invest in interdisciplinary education and international partnerships. Universities in the capital should establish centers for "Blue-Green" water management, bridging the gap between marine science and civil engineering. Furthermore, Ethiopia should advocate for greater access to global oceanic data repositories within international forums such as the African Union.</w:t>
      </w:r>
    </w:p>
    <w:p>
      <w:pPr>
        <w:pStyle w:val="BodyText"/>
      </w:pPr>
      <w:r>
        <w:t xml:space="preserve">Policy makers in</w:t>
      </w:r>
      <w:r>
        <w:t xml:space="preserve"> </w:t>
      </w:r>
      <w:r>
        <w:rPr>
          <w:bCs/>
          <w:b/>
        </w:rPr>
        <w:t xml:space="preserve">Ethiopia Addis Ababa</w:t>
      </w:r>
      <w:r>
        <w:t xml:space="preserve"> </w:t>
      </w:r>
      <w:r>
        <w:t xml:space="preserve">must also recognize that water security is transboundary. The health of the Nile Basin is intrinsically linked to global oceanic climate patterns. Therefore, diplomatic engagements should be backed by rigorous scientific data provided by experts trained in oceanographic principles. This strengthens Ethiopia’s position in regional water treaties and ensures sustainable development for future generations.</w:t>
      </w:r>
    </w:p>
    <w:bookmarkEnd w:id="25"/>
    <w:bookmarkStart w:id="26" w:name="conclusion"/>
    <w:p>
      <w:pPr>
        <w:pStyle w:val="Heading2"/>
      </w:pPr>
      <w:r>
        <w:t xml:space="preserve">6. Conclusion</w:t>
      </w:r>
    </w:p>
    <w:p>
      <w:pPr>
        <w:pStyle w:val="FirstParagraph"/>
      </w:pPr>
      <w:r>
        <w:t xml:space="preserve">In conclusion, the role of the</w:t>
      </w:r>
      <w:r>
        <w:t xml:space="preserve"> </w:t>
      </w:r>
      <w:r>
        <w:rPr>
          <w:bCs/>
          <w:b/>
        </w:rPr>
        <w:t xml:space="preserve">Oceanographer</w:t>
      </w:r>
      <w:r>
        <w:t xml:space="preserve"> </w:t>
      </w:r>
      <w:r>
        <w:t xml:space="preserve">extends far beyond coastal regions. For landlocked nations like Ethiopia, oceanographic techniques offer powerful tools for managing freshwater resources, predicting climate impacts, and enhancing urban resilience. As</w:t>
      </w:r>
      <w:r>
        <w:t xml:space="preserve"> </w:t>
      </w:r>
      <w:r>
        <w:rPr>
          <w:bCs/>
          <w:b/>
        </w:rPr>
        <w:t xml:space="preserve">Ethiopia Addis Ababa</w:t>
      </w:r>
      <w:r>
        <w:t xml:space="preserve"> </w:t>
      </w:r>
      <w:r>
        <w:t xml:space="preserve">continues to grow as a political and economic center of Africa, it must lead by example in adopting these innovative scientific approaches. By integrating oceanography into national water strategies, Ethiopia can secure its water future while contributing to global knowledge on climate connectivity.</w:t>
      </w:r>
    </w:p>
    <w:bookmarkEnd w:id="26"/>
    <w:bookmarkStart w:id="27" w:name="references"/>
    <w:p>
      <w:pPr>
        <w:pStyle w:val="Heading2"/>
      </w:pPr>
      <w:r>
        <w:t xml:space="preserve">References</w:t>
      </w:r>
    </w:p>
    <w:p>
      <w:pPr>
        <w:numPr>
          <w:ilvl w:val="0"/>
          <w:numId w:val="1001"/>
        </w:numPr>
        <w:pStyle w:val="Compact"/>
      </w:pPr>
      <w:r>
        <w:t xml:space="preserve">Girma, T. (2021). *Urban Flooding Dynamics in the Ethiopian Highlands*. Journal of East African Hydrology.</w:t>
      </w:r>
    </w:p>
    <w:p>
      <w:pPr>
        <w:numPr>
          <w:ilvl w:val="0"/>
          <w:numId w:val="1001"/>
        </w:numPr>
        <w:pStyle w:val="Compact"/>
      </w:pPr>
      <w:r>
        <w:t xml:space="preserve">Hassan, A., &amp; Mohammed, S. (2023). *El Niño Impacts on Ethiopian Agriculture: An Oceanographic Perspective*. Climate Research Quarterly.</w:t>
      </w:r>
    </w:p>
    <w:p>
      <w:pPr>
        <w:numPr>
          <w:ilvl w:val="0"/>
          <w:numId w:val="1001"/>
        </w:numPr>
        <w:pStyle w:val="Compact"/>
      </w:pPr>
      <w:r>
        <w:t xml:space="preserve">Mekonnen, Y. (2022). *Remote Sensing of Lake Tana: Methods from Marine Science Adapted for Inland Waters*. Addis Ababa University Press.</w:t>
      </w:r>
    </w:p>
    <w:p>
      <w:pPr>
        <w:numPr>
          <w:ilvl w:val="0"/>
          <w:numId w:val="1001"/>
        </w:numPr>
        <w:pStyle w:val="Compact"/>
      </w:pPr>
      <w:r>
        <w:t xml:space="preserve">National Meteorology Agency of Ethiopia. (2024). *Annual Climate Report and Predictions*. Ministry of Innovation and Technology.</w:t>
      </w:r>
    </w:p>
    <w:p>
      <w:pPr>
        <w:numPr>
          <w:ilvl w:val="0"/>
          <w:numId w:val="1001"/>
        </w:numPr>
        <w:pStyle w:val="Compact"/>
      </w:pPr>
      <w:r>
        <w:t xml:space="preserve">Omondi, P., et al. (2021). *Transboundary Water Management in the Nile Basin: The Role of Science Diplomacy*. African Journal of International Affairs.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2026-07-29T14:03:46Z</dcterms:created>
  <dcterms:modified xsi:type="dcterms:W3CDTF">2026-07-29T14:03:46Z</dcterms:modified>
</cp:coreProperties>
</file>

<file path=docProps/custom.xml><?xml version="1.0" encoding="utf-8"?>
<Properties xmlns="http://schemas.openxmlformats.org/officeDocument/2006/custom-properties" xmlns:vt="http://schemas.openxmlformats.org/officeDocument/2006/docPropsVTypes"/>
</file>