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w:t>
      </w:r>
      <w:r>
        <w:t xml:space="preserve"> </w:t>
      </w:r>
      <w:r>
        <w:t xml:space="preserve">Changing</w:t>
      </w:r>
      <w:r>
        <w:t xml:space="preserve"> </w:t>
      </w:r>
      <w:r>
        <w:t xml:space="preserve">Climate:</w:t>
      </w:r>
      <w:r>
        <w:t xml:space="preserve"> </w:t>
      </w:r>
      <w:r>
        <w:t xml:space="preserve">Insights</w:t>
      </w:r>
      <w:r>
        <w:t xml:space="preserve"> </w:t>
      </w:r>
      <w:r>
        <w:t xml:space="preserve">from</w:t>
      </w:r>
      <w:r>
        <w:t xml:space="preserve"> </w:t>
      </w:r>
      <w:r>
        <w:t xml:space="preserve">Germany</w:t>
      </w:r>
      <w:r>
        <w:t xml:space="preserve"> </w:t>
      </w:r>
      <w:r>
        <w:t xml:space="preserve">Munich</w:t>
      </w:r>
    </w:p>
    <w:bookmarkStart w:id="28" w:name="X846f1dd7b352ae4e5130afe136ff888405b14f9"/>
    <w:p>
      <w:pPr>
        <w:pStyle w:val="Heading1"/>
      </w:pPr>
      <w:r>
        <w:t xml:space="preserve">Bridging the Gap Between Land and Sea</w:t>
      </w:r>
      <w:r>
        <w:br/>
      </w:r>
      <w:r>
        <w:t xml:space="preserve">The Critical Role of the Oceanographer in Modern Geopolitical and Ecological Discourse</w:t>
      </w:r>
    </w:p>
    <w:p>
      <w:pPr>
        <w:pStyle w:val="FirstParagraph"/>
      </w:pPr>
      <w:r>
        <w:rPr>
          <w:bCs/>
          <w:b/>
        </w:rPr>
        <w:t xml:space="preserve">Presentation for the International Symposium on Marine Sciences</w:t>
      </w:r>
      <w:r>
        <w:br/>
      </w:r>
      <w:r>
        <w:t xml:space="preserve">Hosted in Germany Munich</w:t>
      </w:r>
      <w:r>
        <w:br/>
      </w:r>
      <w:r>
        <w:rPr>
          <w:iCs/>
          <w:i/>
        </w:rPr>
        <w:t xml:space="preserve">Date: October 2023</w:t>
      </w:r>
      <w:r>
        <w:br/>
      </w:r>
      <w:r>
        <w:t xml:space="preserve">Author: Dr. Elena Weber, Institute for Marine Research, Hamburg</w:t>
      </w:r>
    </w:p>
    <w:bookmarkStart w:id="20" w:name="abstract"/>
    <w:p>
      <w:pPr>
        <w:pStyle w:val="Heading3"/>
      </w:pPr>
      <w:r>
        <w:t xml:space="preserve">Abstract</w:t>
      </w:r>
    </w:p>
    <w:p>
      <w:pPr>
        <w:pStyle w:val="FirstParagraph"/>
      </w:pPr>
      <w:r>
        <w:t xml:space="preserve">This paper explores the evolving definition and critical importance of the profession known as an Oceanographer in the context of contemporary climate challenges. While traditionally rooted in physical science, modern oceanography intersects deeply with policy, engineering, and public education. This discussion is particularly relevant given our current gathering here in Germany Munich, a city that stands at the forefront of European scientific innovation and environmental policy. We argue that the expertise provided by an Oceanographer is no longer optional but essential for sustainable development strategies in coastal regions globally.</w:t>
      </w:r>
    </w:p>
    <w:bookmarkEnd w:id="20"/>
    <w:bookmarkStart w:id="21" w:name="introduction"/>
    <w:p>
      <w:pPr>
        <w:pStyle w:val="Heading2"/>
      </w:pPr>
      <w:r>
        <w:t xml:space="preserve">1. Introduction</w:t>
      </w:r>
    </w:p>
    <w:p>
      <w:pPr>
        <w:pStyle w:val="FirstParagraph"/>
      </w:pPr>
      <w:r>
        <w:t xml:space="preserve">The ocean covers more than 70 percent of our planet's surface, regulating climate patterns, distributing heat, and supporting biodiversity. However, understanding this complex system requires specialized expertise. This is where the role of an Oceanographer becomes pivotal. An Oceanographer is not merely a scientist who studies water; they are interdisciplinary researchers who analyze chemical compositions, biological ecosystems, physical currents, and geological formations beneath the sea surface.</w:t>
      </w:r>
    </w:p>
    <w:p>
      <w:pPr>
        <w:pStyle w:val="BodyText"/>
      </w:pPr>
      <w:r>
        <w:t xml:space="preserve">In recent years, the urgency of environmental conservation has elevated the status of this profession. As we convene in Germany Munich to discuss these pressing issues, it is imperative to recognize that local actions often have global repercussions. The decisions made in policy centers like those found in Germany Munich directly impact funding for research, international cooperation frameworks, and technological development aimed at protecting marine environments.</w:t>
      </w:r>
    </w:p>
    <w:bookmarkEnd w:id="21"/>
    <w:bookmarkStart w:id="22" w:name="Xb81d8ef954268ef4c846b08c0cb5245d6e94c13"/>
    <w:p>
      <w:pPr>
        <w:pStyle w:val="Heading2"/>
      </w:pPr>
      <w:r>
        <w:t xml:space="preserve">2. The Multidisciplinary Nature of Oceanography</w:t>
      </w:r>
    </w:p>
    <w:p>
      <w:pPr>
        <w:pStyle w:val="FirstParagraph"/>
      </w:pPr>
      <w:r>
        <w:t xml:space="preserve">To fully appreciate the value of an Oceanographer, one must understand the breadth of their discipline. Traditional categories include physical oceanography, which deals with the physics of ocean motion; chemical oceanography, which examines the composition and reactions within seawater; biological oceanography (or marine biology), focusing on life in the oceans; and geological oceanography, which studies the structure and processes of the seafloor.</w:t>
      </w:r>
    </w:p>
    <w:p>
      <w:pPr>
        <w:pStyle w:val="BodyText"/>
      </w:pPr>
      <w:r>
        <w:t xml:space="preserve">However, modern problems do not fit neatly into these silos. Climate change, for instance, requires an Oceanographer to integrate data from all four sub-disciplines. For example, rising sea temperatures (physical) affect coral bleaching (biological), which alters carbon sequestration capabilities (chemical). Therefore, a contemporary Oceanographer must possess the analytical skills to synthesize vast amounts of disparate data into actionable insights.</w:t>
      </w:r>
    </w:p>
    <w:bookmarkEnd w:id="22"/>
    <w:bookmarkStart w:id="23" w:name="X09b2bccd814f04f1b316d8dcdd14b7980c1d2df"/>
    <w:p>
      <w:pPr>
        <w:pStyle w:val="Heading2"/>
      </w:pPr>
      <w:r>
        <w:t xml:space="preserve">3. The Context of Germany Munich: A Hub for Marine Policy</w:t>
      </w:r>
    </w:p>
    <w:p>
      <w:pPr>
        <w:pStyle w:val="FirstParagraph"/>
      </w:pPr>
      <w:r>
        <w:t xml:space="preserve">The choice to hold this dialogue in Germany Munich is significant. Although Munich itself is located inland on the Isar river, it serves as a major political and administrative center for the Free State of Bavaria and plays a crucial role in national German politics. Furthermore, Germany possesses one of Europe’s largest maritime interests through its access to both the North Sea and the Baltic Sea.</w:t>
      </w:r>
    </w:p>
    <w:p>
      <w:pPr>
        <w:pStyle w:val="BodyText"/>
      </w:pPr>
      <w:r>
        <w:t xml:space="preserve">In Germany Munich, policymakers interact frequently with scientific bodies such as the Alfred Wegener Institute (AWI) and other marine research centers. The proximity of political decision-makers in this region allows for a more agile response to marine crises. When an Oceanographer presents findings on acidification or plastic pollution, the feedback loop between science and policy in Germany Munich can be remarkably swift compared to other regions.</w:t>
      </w:r>
    </w:p>
    <w:p>
      <w:pPr>
        <w:pStyle w:val="BodyText"/>
      </w:pPr>
      <w:r>
        <w:t xml:space="preserve">Moreover, Germany Munich hosts numerous international conferences and diplomatic meetings regarding environmental treaties. The presence of a robust delegation of experts, including many qualified as an Oceanographer, ensures that scientific reality is grounded in political agreements. This synergy is vital for the successful implementation of global maritime laws and conservation efforts.</w:t>
      </w:r>
    </w:p>
    <w:bookmarkEnd w:id="23"/>
    <w:bookmarkStart w:id="24" w:name="challenges-facing-modern-oceanographers"/>
    <w:p>
      <w:pPr>
        <w:pStyle w:val="Heading2"/>
      </w:pPr>
      <w:r>
        <w:t xml:space="preserve">4. Challenges Facing Modern Oceanographers</w:t>
      </w:r>
    </w:p>
    <w:p>
      <w:pPr>
        <w:pStyle w:val="FirstParagraph"/>
      </w:pPr>
      <w:r>
        <w:t xml:space="preserve">Despite their importance, Oceanographers face significant hurdles. Funding for basic research remains volatile, often dependent on short-term political cycles rather than long-term scientific necessity. Additionally, the sheer scale of the ocean makes data collection difficult and expensive. Remote sensing technology has improved significantly, but ground-truthing requires ships and submarines—assets that are costly to maintain.</w:t>
      </w:r>
    </w:p>
    <w:p>
      <w:pPr>
        <w:pStyle w:val="BodyText"/>
      </w:pPr>
      <w:r>
        <w:t xml:space="preserve">In Germany Munich, discussions regarding budget allocations for science highlight these tensions. There is a growing recognition that investing in marine research yields high returns in terms of climate resilience and economic stability. However, the competition for resources with other pressing societal needs means that every argument made by an Oceanographer must be compelling and clearly linked to human welfare.</w:t>
      </w:r>
    </w:p>
    <w:bookmarkEnd w:id="24"/>
    <w:bookmarkStart w:id="25" w:name="X40bb6dce4c5c5eb242f0a87c4da0ad80f5c781c"/>
    <w:p>
      <w:pPr>
        <w:pStyle w:val="Heading2"/>
      </w:pPr>
      <w:r>
        <w:t xml:space="preserve">5. Technological Innovations Driven by Oceanography</w:t>
      </w:r>
    </w:p>
    <w:p>
      <w:pPr>
        <w:pStyle w:val="FirstParagraph"/>
      </w:pPr>
      <w:r>
        <w:t xml:space="preserve">The field of oceanography has become a hotbed for technological innovation. Autonomous Underwater Vehicles (AUVs), satellite telemetry, and AI-driven data analysis are revolutionizing how we explore the deep sea. These technologies allow an Oceanographer to monitor remote areas with greater precision and less environmental disturbance.</w:t>
      </w:r>
    </w:p>
    <w:p>
      <w:pPr>
        <w:pStyle w:val="BodyText"/>
      </w:pPr>
      <w:r>
        <w:t xml:space="preserve">For instance, new sensors can detect minute changes in pH levels in real-time, providing early warnings of acidification events. Such technology is crucial for industries such as fisheries and aquaculture, which are directly threatened by changing ocean conditions. By showcasing these innovations at forums held in Germany Munich, the scientific community can attract private sector investment and foster public-private partnerships that accelerate technological adoption.</w:t>
      </w:r>
    </w:p>
    <w:bookmarkEnd w:id="25"/>
    <w:bookmarkStart w:id="26" w:name="public-engagement-and-education"/>
    <w:p>
      <w:pPr>
        <w:pStyle w:val="Heading2"/>
      </w:pPr>
      <w:r>
        <w:t xml:space="preserve">6. Public Engagement and Education</w:t>
      </w:r>
    </w:p>
    <w:p>
      <w:pPr>
        <w:pStyle w:val="FirstParagraph"/>
      </w:pPr>
      <w:r>
        <w:t xml:space="preserve">A critical yet often overlooked aspect of being an Oceanographer is the role of communication. The general public may feel disconnected from the ocean, viewing it as a distant entity rather than an integral part of their daily lives. It is therefore essential for an Oceanographer to act as an educator and advocate.</w:t>
      </w:r>
    </w:p>
    <w:p>
      <w:pPr>
        <w:pStyle w:val="BodyText"/>
      </w:pPr>
      <w:r>
        <w:t xml:space="preserve">Engaging with communities helps demystify complex scientific concepts and builds support for conservation policies. In Germany Munich, educational initiatives led by marine scientists have been successful in raising awareness about the carbon cycle and the importance of marine biodiversity. These efforts contribute to a more informed citizenry capable of making sustainable choices.</w:t>
      </w:r>
    </w:p>
    <w:bookmarkEnd w:id="26"/>
    <w:bookmarkStart w:id="27" w:name="conclusion"/>
    <w:p>
      <w:pPr>
        <w:pStyle w:val="Heading2"/>
      </w:pPr>
      <w:r>
        <w:t xml:space="preserve">7. Conclusion</w:t>
      </w:r>
    </w:p>
    <w:p>
      <w:pPr>
        <w:pStyle w:val="FirstParagraph"/>
      </w:pPr>
      <w:r>
        <w:t xml:space="preserve">In conclusion, the profession of an Oceanographer is more relevant today than at any point in history. The challenges facing our planet require integrated scientific approaches that only specialized marine researchers can provide. The context provided by our gathering in Germany Munich underscores the importance of bridging the gap between scientific research and political action.</w:t>
      </w:r>
    </w:p>
    <w:p>
      <w:pPr>
        <w:pStyle w:val="BodyText"/>
      </w:pPr>
      <w:r>
        <w:t xml:space="preserve">As we move forward, it is imperative that governments, institutions, and individuals recognize the vital contributions of an Oceanographer. Whether through policy formulation in centers like Germany Munich or through direct fieldwork across the globe’s oceans, these experts are our guides toward a sustainable future. We must continue to support their work financially and politically, ensuring that the voices of science are heard clearly in halls of power and public discourse alike.</w:t>
      </w:r>
    </w:p>
    <w:p>
      <w:pPr>
        <w:pStyle w:val="BodyText"/>
      </w:pPr>
      <w:r>
        <w:t xml:space="preserve">The ocean does not respect borders, nor does it wait for political cycles to resolve its crises. It demands immediate, informed, and coordinated action. The Oceanographer provides the map; it is up to society to follow 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a Changing Climate: Insights from Germany Munich</dc:title>
  <dc:creator/>
  <dc:language>en</dc:language>
  <cp:keywords/>
  <dcterms:created xsi:type="dcterms:W3CDTF">2026-07-29T05:52:02Z</dcterms:created>
  <dcterms:modified xsi:type="dcterms:W3CDTF">2026-07-29T05:52:02Z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