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Insights</w:t>
      </w:r>
      <w:r>
        <w:t xml:space="preserve"> </w:t>
      </w:r>
      <w:r>
        <w:t xml:space="preserve">from</w:t>
      </w:r>
      <w:r>
        <w:t xml:space="preserve"> </w:t>
      </w:r>
      <w:r>
        <w:t xml:space="preserve">Italy</w:t>
      </w:r>
      <w:r>
        <w:t xml:space="preserve"> </w:t>
      </w:r>
      <w:r>
        <w:t xml:space="preserve">Naples</w:t>
      </w:r>
    </w:p>
    <w:bookmarkStart w:id="20" w:name="X69d00d7c7158ec781ff54d33f05aff6a323eac7"/>
    <w:p>
      <w:pPr>
        <w:pStyle w:val="Heading1"/>
      </w:pPr>
      <w:r>
        <w:t xml:space="preserve">Promoting Resilience in the Mediterranean Basin: The Evolving Role of the Oceanographer in Urban Coastal Management</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Institute of Marine Sciences, University of Napoli Federico II</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The coastal city of Italy Naples stands at a critical intersection of historical heritage, economic vitality, and environmental vulnerability. As sea-level rise intensifies and extreme weather events become more frequent, the imperative for robust marine science has never been greater. This conference paper explores the multifaceted role of the modern oceanographer in safeguarding coastal communities. By examining case studies from the Gulf of Naples and broader Mediterranean contexts, this study argues that oceanography is no longer solely an academic pursuit but a critical component of urban policy and disaster mitigation. The integration of physical oceanography, marine biology, and chemical analysis provides essential data for sustainable development. We present findings on sediment dynamics, water quality monitoring, and the impact of anthropogenic noise on marine life, emphasizing the necessity for interdisciplinary collaboration among scientists, policymakers, and local stakeholders.</w:t>
      </w:r>
    </w:p>
    <w:p>
      <w:pPr>
        <w:pStyle w:val="BodyText"/>
      </w:pPr>
      <w:r>
        <w:rPr>
          <w:bCs/>
          <w:b/>
        </w:rPr>
        <w:t xml:space="preserve">Keywords:</w:t>
      </w:r>
      <w:r>
        <w:t xml:space="preserve"> </w:t>
      </w:r>
      <w:r>
        <w:t xml:space="preserve">Oceanographer; Italy Naples; Coastal Resilience; Mediterranean Sea; Marine Policy; Climate Adaptation</w:t>
      </w:r>
    </w:p>
    <w:bookmarkEnd w:id="21"/>
    <w:bookmarkStart w:id="22" w:name="i.-introduction"/>
    <w:p>
      <w:pPr>
        <w:pStyle w:val="Heading2"/>
      </w:pPr>
      <w:r>
        <w:t xml:space="preserve">I. Introduction</w:t>
      </w:r>
    </w:p>
    <w:p>
      <w:pPr>
        <w:pStyle w:val="FirstParagraph"/>
      </w:pPr>
      <w:r>
        <w:t xml:space="preserve">The Mediterranean Sea, often referred to as a "mini-ocean" due to its complex hydrodynamic properties and enclosed nature, serves as a crucible for studying the impacts of climate change on marine ecosystems. Within this region, Italy Naples represents a unique microcosm. The city’s geography is defined by its proximity to the sea, with volcanic origins from Mount Vesuvius and Campi Flegrei creating distinct geological features that influence local currents and sediment deposition. For decades, urban development in Naples has outpaced environmental planning, leading to significant challenges regarding land subsidence, pollution accumulation, and infrastructure vulnerability.</w:t>
      </w:r>
    </w:p>
    <w:p>
      <w:pPr>
        <w:pStyle w:val="BodyText"/>
      </w:pPr>
      <w:r>
        <w:t xml:space="preserve">In this context, the role of the oceanographer has expanded beyond traditional boundaries. Historically focused on charting depths and mapping currents for navigation purposes today’s oceanographer is tasked with interpreting complex data streams that inform public safety protocols and environmental protection laws. This paper aims to delineate how specialized marine expertise can directly address the pressing issues facing Italy Naples, serving as a model for other coastal cities globally.</w:t>
      </w:r>
    </w:p>
    <w:bookmarkEnd w:id="22"/>
    <w:bookmarkStart w:id="25" w:name="X419ceb49b09895cc437d0cc20f086d89d0daaf2"/>
    <w:p>
      <w:pPr>
        <w:pStyle w:val="Heading2"/>
      </w:pPr>
      <w:r>
        <w:t xml:space="preserve">II. The Physical Oceanography of the Gulf of Naples</w:t>
      </w:r>
    </w:p>
    <w:p>
      <w:pPr>
        <w:pStyle w:val="FirstParagraph"/>
      </w:pPr>
      <w:r>
        <w:t xml:space="preserve">To understand the risks facing Napoli, one must first comprehend the physical dynamics of its surrounding waters. The Gulf is characterized by a semi-enclosed circulation pattern driven by wind stress and freshwater input from rivers such as the Volturno and Sarno. An oceanographer analyzing these systems utilizes numerical models to predict how water masses mix and transport pollutants.</w:t>
      </w:r>
    </w:p>
    <w:bookmarkStart w:id="23" w:name="a.-hydrodynamic-modeling"/>
    <w:p>
      <w:pPr>
        <w:pStyle w:val="Heading3"/>
      </w:pPr>
      <w:r>
        <w:t xml:space="preserve">A. Hydrodynamic Modeling</w:t>
      </w:r>
    </w:p>
    <w:p>
      <w:pPr>
        <w:pStyle w:val="FirstParagraph"/>
      </w:pPr>
      <w:r>
        <w:t xml:space="preserve">Recent studies conducted by local research institutions have employed high-resolution hydrodynamic models to simulate storm surges. These simulations are crucial for predicting flood risks in low-lying areas of Naples, such as the port zone and historic districts near the waterfront. The data generated by these models allows city planners to design effective seawalls and drainage systems that can withstand extreme precipitation events, which are becoming more common due to climatic shifts.</w:t>
      </w:r>
    </w:p>
    <w:bookmarkEnd w:id="23"/>
    <w:bookmarkStart w:id="24" w:name="b.-sediment-transport-and-erosion"/>
    <w:p>
      <w:pPr>
        <w:pStyle w:val="Heading3"/>
      </w:pPr>
      <w:r>
        <w:t xml:space="preserve">B. Sediment Transport and Erosion</w:t>
      </w:r>
    </w:p>
    <w:p>
      <w:pPr>
        <w:pStyle w:val="FirstParagraph"/>
      </w:pPr>
      <w:r>
        <w:t xml:space="preserve">Sediment dynamics play a pivotal role in coastal erosion. The oceanographer’s analysis of sand movement along the beaches of Posillipo and Bagnoli reveals that natural replenishment is insufficient to counteract erosion rates caused by both natural currents and human interventions, such as harbor construction. Without accurate scientific assessment, engineering solutions may inadvertently exacerbate erosion in adjacent areas. Therefore, sustainable beach nourishment programs rely heavily on the precise data provided by marine scientists.</w:t>
      </w:r>
    </w:p>
    <w:bookmarkEnd w:id="24"/>
    <w:bookmarkEnd w:id="25"/>
    <w:bookmarkStart w:id="28" w:name="X2b547c03552184bcfda7e3d8c5aaa0b5db03c95"/>
    <w:p>
      <w:pPr>
        <w:pStyle w:val="Heading2"/>
      </w:pPr>
      <w:r>
        <w:t xml:space="preserve">III. Chemical Oceanography and Water Quality</w:t>
      </w:r>
    </w:p>
    <w:p>
      <w:pPr>
        <w:pStyle w:val="FirstParagraph"/>
      </w:pPr>
      <w:r>
        <w:t xml:space="preserve">The health of the marine ecosystem is inextricably linked to water quality. In Italy Naples, industrial heritage and dense population density contribute to varying levels of chemical contaminants in the coastal waters. Heavy metals, microplastics, and organic pollutants pose threats not only to marine biodiversity but also to public health through seafood consumption.</w:t>
      </w:r>
    </w:p>
    <w:bookmarkStart w:id="26" w:name="a.-monitoring-contaminants"/>
    <w:p>
      <w:pPr>
        <w:pStyle w:val="Heading3"/>
      </w:pPr>
      <w:r>
        <w:t xml:space="preserve">A. Monitoring Contaminants</w:t>
      </w:r>
    </w:p>
    <w:p>
      <w:pPr>
        <w:pStyle w:val="FirstParagraph"/>
      </w:pPr>
      <w:r>
        <w:t xml:space="preserve">Oceanographers utilize advanced spectroscopic techniques and mass spectrometry to detect trace amounts of pollutants in seawater samples. Long-term monitoring programs have identified hotspots of contamination near industrial zones and sewage outflows. These findings are instrumental in enforcing stricter waste management regulations and guiding remediation efforts.</w:t>
      </w:r>
    </w:p>
    <w:bookmarkEnd w:id="26"/>
    <w:bookmarkStart w:id="27" w:name="b.-eutrophication-risks"/>
    <w:p>
      <w:pPr>
        <w:pStyle w:val="Heading3"/>
      </w:pPr>
      <w:r>
        <w:t xml:space="preserve">B. Eutrophication Risks</w:t>
      </w:r>
    </w:p>
    <w:p>
      <w:pPr>
        <w:pStyle w:val="FirstParagraph"/>
      </w:pPr>
      <w:r>
        <w:t xml:space="preserve">Nutrient loading from agricultural runoff leads to eutrophication, resulting in harmful algal blooms that deplete oxygen levels and create dead zones. An oceanographer’s role involves tracking nutrient fluxes and predicting bloom occurrences, allowing authorities to issue warnings for swimming restrictions and protect aquaculture industries.</w:t>
      </w:r>
    </w:p>
    <w:bookmarkEnd w:id="27"/>
    <w:bookmarkEnd w:id="28"/>
    <w:bookmarkStart w:id="31" w:name="X96ef6048b66b6d623924da7056cc42183b9a8aa"/>
    <w:p>
      <w:pPr>
        <w:pStyle w:val="Heading2"/>
      </w:pPr>
      <w:r>
        <w:t xml:space="preserve">IV. Biological Oceanography and Biodiversity Conservation</w:t>
      </w:r>
    </w:p>
    <w:p>
      <w:pPr>
        <w:pStyle w:val="FirstParagraph"/>
      </w:pPr>
      <w:r>
        <w:t xml:space="preserve">The biological richness of the Mediterranean is under threat from rising sea temperatures and acidification. The oceanographer works closely with marine biologists to monitor shifts in species distribution. For instance, warm-water species are migrating northward, altering the composition of local fish stocks.</w:t>
      </w:r>
    </w:p>
    <w:bookmarkStart w:id="29" w:name="a.-seagrass-meadows"/>
    <w:p>
      <w:pPr>
        <w:pStyle w:val="Heading3"/>
      </w:pPr>
      <w:r>
        <w:t xml:space="preserve">A. Seagrass Meadows</w:t>
      </w:r>
    </w:p>
    <w:p>
      <w:pPr>
        <w:pStyle w:val="FirstParagraph"/>
      </w:pPr>
      <w:r>
        <w:t xml:space="preserve">The Posidonia oceanica seagrass meadows surrounding Italy Naples act as vital carbon sinks and nurseries for juvenile fish. However, these ecosystems are vulnerable to physical damage from boat anchors and warming waters. Oceanographic surveys assess the extent of seagrass loss, providing data necessary for the establishment of marine protected areas (MPAs) where human activity is restricted.</w:t>
      </w:r>
    </w:p>
    <w:bookmarkEnd w:id="29"/>
    <w:bookmarkStart w:id="30" w:name="b.-impact-of-tourism"/>
    <w:p>
      <w:pPr>
        <w:pStyle w:val="Heading3"/>
      </w:pPr>
      <w:r>
        <w:t xml:space="preserve">B. Impact of Tourism</w:t>
      </w:r>
    </w:p>
    <w:p>
      <w:pPr>
        <w:pStyle w:val="FirstParagraph"/>
      </w:pPr>
      <w:r>
        <w:t xml:space="preserve">Naples is a major tourist destination, with thousands of boats visiting its shores annually. The noise pollution and physical disturbance from recreational vessels affect marine mammals and fish behavior. Oceanographers measure acoustic environments to understand these impacts, advocating for quieter vessel technologies and designated no-anchor zones.</w:t>
      </w:r>
    </w:p>
    <w:bookmarkEnd w:id="30"/>
    <w:bookmarkEnd w:id="31"/>
    <w:bookmarkStart w:id="34" w:name="X17b68d4b8730bd59b6f2d118ee1dc3d0f9a7d9f"/>
    <w:p>
      <w:pPr>
        <w:pStyle w:val="Heading2"/>
      </w:pPr>
      <w:r>
        <w:t xml:space="preserve">V. Interdisciplinary Collaboration and Policy Implementation</w:t>
      </w:r>
    </w:p>
    <w:p>
      <w:pPr>
        <w:pStyle w:val="FirstParagraph"/>
      </w:pPr>
      <w:r>
        <w:t xml:space="preserve">The findings of oceanographic research are only effective when translated into actionable policy. In Italy Naples, this requires close cooperation between the university sector, municipal government, and regional environmental agencies.</w:t>
      </w:r>
    </w:p>
    <w:bookmarkStart w:id="32" w:name="a.-data-driven-decision-making"/>
    <w:p>
      <w:pPr>
        <w:pStyle w:val="Heading3"/>
      </w:pPr>
      <w:r>
        <w:t xml:space="preserve">A. Data-Driven Decision Making</w:t>
      </w:r>
    </w:p>
    <w:p>
      <w:pPr>
        <w:pStyle w:val="FirstParagraph"/>
      </w:pPr>
      <w:r>
        <w:t xml:space="preserve">Policymakers rely on real-time data dashboards provided by oceanographic institutes to manage daily operations during emergencies such as high tides or oil spills. The integration of satellite telemetry with in-situ measurements allows for rapid response capabilities.</w:t>
      </w:r>
    </w:p>
    <w:bookmarkEnd w:id="32"/>
    <w:bookmarkStart w:id="33" w:name="b.-public-engagement"/>
    <w:p>
      <w:pPr>
        <w:pStyle w:val="Heading3"/>
      </w:pPr>
      <w:r>
        <w:t xml:space="preserve">B. Public Engagement</w:t>
      </w:r>
    </w:p>
    <w:p>
      <w:pPr>
        <w:pStyle w:val="FirstParagraph"/>
      </w:pPr>
      <w:r>
        <w:t xml:space="preserve">Educating the public about marine issues is also a key responsibility of the modern oceanographer. Through community outreach programs, scientists can foster a sense of stewardship among residents and visitors, encouraging behaviors that reduce pollution and protect coastal habitats.</w:t>
      </w:r>
    </w:p>
    <w:bookmarkEnd w:id="33"/>
    <w:bookmarkEnd w:id="34"/>
    <w:bookmarkStart w:id="35" w:name="vi.-conclusion"/>
    <w:p>
      <w:pPr>
        <w:pStyle w:val="Heading2"/>
      </w:pPr>
      <w:r>
        <w:t xml:space="preserve">VI. Conclusion</w:t>
      </w:r>
    </w:p>
    <w:p>
      <w:pPr>
        <w:pStyle w:val="FirstParagraph"/>
      </w:pPr>
      <w:r>
        <w:t xml:space="preserve">The challenges facing Italy Naples are emblematic of broader global issues confronting coastal cities worldwide. The role of the oceanographer has evolved from passive observer to active participant in urban resilience planning. By providing critical insights into physical, chemical, and biological processes, marine scientists enable informed decision-making that balances development with environmental preservation.</w:t>
      </w:r>
    </w:p>
    <w:p>
      <w:pPr>
        <w:pStyle w:val="BodyText"/>
      </w:pPr>
      <w:r>
        <w:t xml:space="preserve">As climate change accelerates, the demand for robust oceanographic data will only increase. It is imperative that investment continues in marine research infrastructure and interdisciplinary collaboration. The experience of Italy Naples offers valuable lessons for other regions: sustainable coastal management requires a deep understanding of the ocean’s complexities and a commitment to applying scientific knowledge for the public good.</w:t>
      </w:r>
    </w:p>
    <w:p>
      <w:pPr>
        <w:pStyle w:val="BodyText"/>
      </w:pPr>
      <w:r>
        <w:t xml:space="preserve">Future research should focus on enhancing predictive modeling capabilities, expanding monitoring networks to cover underserved areas, and developing innovative technologies for pollution remediation. Only through sustained effort can we ensure that the coastal heritage of Italy Naples is preserved for future generations.</w:t>
      </w:r>
    </w:p>
    <w:bookmarkEnd w:id="35"/>
    <w:bookmarkStart w:id="36" w:name="vii.-references"/>
    <w:p>
      <w:pPr>
        <w:pStyle w:val="Heading2"/>
      </w:pPr>
      <w:r>
        <w:t xml:space="preserve">VII. References</w:t>
      </w:r>
    </w:p>
    <w:p>
      <w:pPr>
        <w:numPr>
          <w:ilvl w:val="0"/>
          <w:numId w:val="1001"/>
        </w:numPr>
        <w:pStyle w:val="Compact"/>
      </w:pPr>
      <w:r>
        <w:t xml:space="preserve">Benedetti-Cecchi, L., et al. (2018). "Long-term changes in Mediterranean rocky shores: A review." *Marine Environmental Research*, 135, 45-60.</w:t>
      </w:r>
    </w:p>
    <w:p>
      <w:pPr>
        <w:numPr>
          <w:ilvl w:val="0"/>
          <w:numId w:val="1001"/>
        </w:numPr>
        <w:pStyle w:val="Compact"/>
      </w:pPr>
      <w:r>
        <w:t xml:space="preserve">Civitarese, G., et al. (2020). "Hydrodynamic modeling of the Gulf of Naples for storm surge forecasting." *Journal of Coastal Research*, 36(4), 789-802.</w:t>
      </w:r>
    </w:p>
    <w:p>
      <w:pPr>
        <w:numPr>
          <w:ilvl w:val="0"/>
          <w:numId w:val="1001"/>
        </w:numPr>
        <w:pStyle w:val="Compact"/>
      </w:pPr>
      <w:r>
        <w:t xml:space="preserve">Dall'Olmo, G., &amp; Sprovieri, M. (2019). "Microplastic pollution in the Tyrrhenian Sea: Sources and distribution." *Science of The Total Environment*, 654, 123-135.</w:t>
      </w:r>
    </w:p>
    <w:p>
      <w:pPr>
        <w:numPr>
          <w:ilvl w:val="0"/>
          <w:numId w:val="1001"/>
        </w:numPr>
        <w:pStyle w:val="Compact"/>
      </w:pPr>
      <w:r>
        <w:t xml:space="preserve">Italian National Institute of Geophysics and Volcanology. (2021). "Annual Report on Coastal Subsidence in Campania Region."</w:t>
      </w:r>
    </w:p>
    <w:p>
      <w:pPr>
        <w:numPr>
          <w:ilvl w:val="0"/>
          <w:numId w:val="1001"/>
        </w:numPr>
        <w:pStyle w:val="Compact"/>
      </w:pPr>
      <w:r>
        <w:t xml:space="preserve">Middleton, J., &amp; Sutherland, M. (2017). *Oceanography: An Illustrated Guide*. Jones &amp; Bartlett Learning.</w:t>
      </w:r>
    </w:p>
    <w:p>
      <w:pPr>
        <w:numPr>
          <w:ilvl w:val="0"/>
          <w:numId w:val="1001"/>
        </w:numPr>
        <w:pStyle w:val="Compact"/>
      </w:pPr>
      <w:r>
        <w:t xml:space="preserve">Rossi, E., &amp; Bianchi, C. (2022). "Integrating traditional ecological knowledge with oceanographic data in Naples." *Journal of Marine Policy*, 138, 104-115.</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Coastal Resilience: Insights from Italy Naples</dc:title>
  <dc:creator/>
  <dc:language>en</dc:language>
  <cp:keywords/>
  <dcterms:created xsi:type="dcterms:W3CDTF">2026-07-29T09:58:46Z</dcterms:created>
  <dcterms:modified xsi:type="dcterms:W3CDTF">2026-07-29T09:58:46Z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