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Tradition</w:t>
      </w:r>
      <w:r>
        <w:t xml:space="preserve"> </w:t>
      </w:r>
      <w:r>
        <w:t xml:space="preserve">and</w:t>
      </w:r>
      <w:r>
        <w:t xml:space="preserve"> </w:t>
      </w:r>
      <w:r>
        <w:t xml:space="preserve">Technology:</w:t>
      </w:r>
      <w:r>
        <w:t xml:space="preserve"> </w:t>
      </w:r>
      <w:r>
        <w:t xml:space="preserve">A</w:t>
      </w:r>
      <w:r>
        <w:t xml:space="preserve"> </w:t>
      </w:r>
      <w:r>
        <w:t xml:space="preserve">New</w:t>
      </w:r>
      <w:r>
        <w:t xml:space="preserve"> </w:t>
      </w:r>
      <w:r>
        <w:t xml:space="preserve">Paradigm</w:t>
      </w:r>
      <w:r>
        <w:t xml:space="preserve"> </w:t>
      </w:r>
      <w:r>
        <w:t xml:space="preserve">for</w:t>
      </w:r>
      <w:r>
        <w:t xml:space="preserve"> </w:t>
      </w:r>
      <w:r>
        <w:t xml:space="preserve">Oceanography</w:t>
      </w:r>
      <w:r>
        <w:t xml:space="preserve"> </w:t>
      </w:r>
      <w:r>
        <w:t xml:space="preserve">in</w:t>
      </w:r>
      <w:r>
        <w:t xml:space="preserve"> </w:t>
      </w:r>
      <w:r>
        <w:t xml:space="preserve">Japan</w:t>
      </w:r>
      <w:r>
        <w:t xml:space="preserve"> </w:t>
      </w:r>
      <w:r>
        <w:t xml:space="preserve">Kyoto</w:t>
      </w:r>
    </w:p>
    <w:bookmarkStart w:id="28" w:name="X9616d9706d1dcf11dd736cbed0d1b0fe9adfcc9"/>
    <w:p>
      <w:pPr>
        <w:pStyle w:val="Heading1"/>
      </w:pPr>
      <w:r>
        <w:t xml:space="preserve">The Convergence of Tradition and Technology: A New Paradigm for Oceanography in Japan Kyoto</w:t>
      </w:r>
    </w:p>
    <w:p>
      <w:pPr>
        <w:pStyle w:val="FirstParagraph"/>
      </w:pPr>
      <w:r>
        <w:rPr>
          <w:bCs/>
          <w:b/>
        </w:rPr>
        <w:t xml:space="preserve">Dr. Elena Sato</w:t>
      </w:r>
      <w:r>
        <w:br/>
      </w:r>
      <w:r>
        <w:t xml:space="preserve">Institute for Marine Environmental Studies</w:t>
      </w:r>
      <w:r>
        <w:br/>
      </w:r>
      <w:r>
        <w:t xml:space="preserve">Kyoto University, Japan</w:t>
      </w:r>
    </w:p>
    <w:p>
      <w:pPr>
        <w:pStyle w:val="BodyText"/>
      </w:pPr>
      <w:r>
        <w:rPr>
          <w:iCs/>
          <w:i/>
        </w:rPr>
        <w:t xml:space="preserve">Paper presented at the International Symposium on Maritime Sciences and Heritage, Kyoto City Hall Auditorium, 2024</w:t>
      </w:r>
    </w:p>
    <w:bookmarkStart w:id="20" w:name="abstract"/>
    <w:p>
      <w:pPr>
        <w:pStyle w:val="Heading3"/>
      </w:pPr>
      <w:r>
        <w:t xml:space="preserve">Abstract</w:t>
      </w:r>
    </w:p>
    <w:p>
      <w:pPr>
        <w:pStyle w:val="FirstParagraph"/>
      </w:pPr>
      <w:r>
        <w:t xml:space="preserve">This conference paper explores the evolving role of the modern oceanographer within the unique cultural and scientific landscape of Japan Kyoto. As global marine ecosystems face unprecedented challenges due to climate change, pollution, and resource depletion, the methodology and ethical framework guiding oceanographic research must adapt. This study argues that hosting major scientific discourse in Japan Kyoto provides a critical opportunity to integrate traditional Japanese environmental stewardship with cutting-edge marine technology. By examining case studies from local coastal communities in the Seto Inland Sea to advanced robotics deployed by institutions headquartered in Kyoto, we demonstrate how the contemporary oceanographer acts as both a scientist and a cultural bridge. The paper concludes with recommendations for fostering international collaboration through a hub centered in Japan Kyoto, emphasizing sustainability, respect for nature (Satoyama philosophy), and technological innovation.</w:t>
      </w:r>
    </w:p>
    <w:bookmarkEnd w:id="20"/>
    <w:bookmarkStart w:id="21" w:name="introduction"/>
    <w:p>
      <w:pPr>
        <w:pStyle w:val="Heading2"/>
      </w:pPr>
      <w:r>
        <w:t xml:space="preserve">1. Introduction</w:t>
      </w:r>
    </w:p>
    <w:p>
      <w:pPr>
        <w:pStyle w:val="FirstParagraph"/>
      </w:pPr>
      <w:r>
        <w:t xml:space="preserve">The discipline of oceanography has historically been defined by its empirical rigor and exploratory spirit. From the early hydrographic surveys of the HMS Challenger to the deep-sea submersible dives of today, the oceanographer has served as humanity’s eyes in the deep blue. However, as we stand on the precipice of a climatic tipping point, the scope of this profession is expanding beyond mere observation to include urgent intervention and policy formulation. It is within this context that we examine a specific geographic and cultural focal point: Japan Kyoto.</w:t>
      </w:r>
    </w:p>
    <w:p>
      <w:pPr>
        <w:pStyle w:val="BodyText"/>
      </w:pPr>
      <w:r>
        <w:t xml:space="preserve">While Kyoto may not immediately conjure images of open-ocean exploration due to its landlocked location in the Kansai region, it serves as a vital intellectual and technological nexus for maritime science in Japan. The presence of world-renowned universities, such as Kyoto University and the Kobe University Marine Research Center (affiliated with regional research consortia), alongside a deep-rooted cultural reverence for nature, makes Japan Kyoto an ideal setting for redefining the modern oceanographer’s mission. This paper addresses how an oceanographer operating within or connected to this specific region must navigate the dual pressures of scientific necessity and cultural expectation.</w:t>
      </w:r>
    </w:p>
    <w:bookmarkEnd w:id="21"/>
    <w:bookmarkStart w:id="22" w:name="the-role-of-the-modern-oceanographer"/>
    <w:p>
      <w:pPr>
        <w:pStyle w:val="Heading2"/>
      </w:pPr>
      <w:r>
        <w:t xml:space="preserve">2. The Role of the Modern Oceanographer</w:t>
      </w:r>
    </w:p>
    <w:p>
      <w:pPr>
        <w:pStyle w:val="FirstParagraph"/>
      </w:pPr>
      <w:r>
        <w:t xml:space="preserve">The traditional image of an oceanographer is often one of solitary data collection, deploying sensors from research vessels in remote parts of the Pacific or Atlantic. While this remains a fundamental aspect of the job, the 21st-century oceanographer is increasingly a multidisciplinary specialist. They must be part climatologist, part data scientist, and part sociologist.</w:t>
      </w:r>
    </w:p>
    <w:p>
      <w:pPr>
        <w:pStyle w:val="BodyText"/>
      </w:pPr>
      <w:r>
        <w:t xml:space="preserve">In the context of Japan Kyoto’s research institutions, there is a particular emphasis on "wabi-sabi" aesthetics in data interpretation—finding beauty and truth in transient environmental states. This philosophical approach influences how an oceanographer collects and analyzes data regarding coral bleaching, sea-level rise, and acidification. Rather than viewing these phenomena solely as catastrophic failures of systems, the modern oceanographer is encouraged to view them as dynamic phases of ecological transformation that require adaptive management strategies.</w:t>
      </w:r>
    </w:p>
    <w:p>
      <w:pPr>
        <w:pStyle w:val="BodyText"/>
      </w:pPr>
      <w:r>
        <w:t xml:space="preserve">Furthermore, the ethical responsibility of an oceanographer is heightened by their role as public educators. In Japan Kyoto, where education and heritage preservation are paramount, the scientist must translate complex marine data into narratives that resonate with local stakeholders and global audiences alike. This involves communicating the immediate impact of ocean health on local fisheries in Wakasa Bay and broader climate patterns affecting East Asia.</w:t>
      </w:r>
    </w:p>
    <w:bookmarkEnd w:id="22"/>
    <w:bookmarkStart w:id="23" w:name="Xe863ff1553a120f8ec230f5fe864c59368a24e4"/>
    <w:p>
      <w:pPr>
        <w:pStyle w:val="Heading2"/>
      </w:pPr>
      <w:r>
        <w:t xml:space="preserve">3. Japan Kyoto as a Hub for Maritime Science</w:t>
      </w:r>
    </w:p>
    <w:p>
      <w:pPr>
        <w:pStyle w:val="FirstParagraph"/>
      </w:pPr>
      <w:r>
        <w:t xml:space="preserve">Selecting Japan Kyoto as a focal point for this discourse may seem counterintuitive to some, given its distance from the sea. However, the strategic importance of Japan Kyoto lies in its concentration of high-level academic research and policy-making capabilities. The city has long been a center for intellectual exchange, and today it hosts several key institutes dedicated to environmental science.</w:t>
      </w:r>
    </w:p>
    <w:p>
      <w:pPr>
        <w:pStyle w:val="BodyText"/>
      </w:pPr>
      <w:r>
        <w:t xml:space="preserve">The integration of technology is particularly strong in this region. Companies based in the broader Kansai area, including Kyoto, are leaders in developing autonomous underwater vehicles (AUVs) and remote sensing technologies. Therefore, the modern oceanographer utilizing resources from Japan Kyoto is at the forefront of technological innovation. They utilize AI-driven models to predict ocean currents and employ satellite imagery analysis tools developed by local tech firms to monitor plastic accumulation zones in the North Pacific Gyre.</w:t>
      </w:r>
    </w:p>
    <w:p>
      <w:pPr>
        <w:pStyle w:val="BodyText"/>
      </w:pPr>
      <w:r>
        <w:t xml:space="preserve">Moreover, hosting conferences and symposia in Japan Kyoto allows for a unique synthesis of tradition and technology. The ancient temples of Kyoto serve as a reminder of human resilience against natural forces, offering a historical perspective that complements scientific urgency. An oceanographer presenting findings in this setting is reminded that their data has implications for cultural heritage sites located along coastlines, such as the historic ports and shrines vulnerable to rising sea levels.</w:t>
      </w:r>
    </w:p>
    <w:bookmarkEnd w:id="23"/>
    <w:bookmarkStart w:id="24" w:name="X963d5b2100042bc1bf7aa84327dbb09191d7c6e"/>
    <w:p>
      <w:pPr>
        <w:pStyle w:val="Heading2"/>
      </w:pPr>
      <w:r>
        <w:t xml:space="preserve">4. Case Study: The Seto Inland Sea Initiative</w:t>
      </w:r>
    </w:p>
    <w:p>
      <w:pPr>
        <w:pStyle w:val="FirstParagraph"/>
      </w:pPr>
      <w:r>
        <w:t xml:space="preserve">To illustrate the practical application of these concepts, we examine a collaborative project involving oceanographers from institutions in Japan Kyoto and local communities around the Seto Inland Sea. This body of water is semi-enclosed, making it highly sensitive to pollution and eutrophication. The primary challenge for the oceanographer here is not just data collection, but community engagement.</w:t>
      </w:r>
    </w:p>
    <w:p>
      <w:pPr>
        <w:pStyle w:val="BodyText"/>
      </w:pPr>
      <w:r>
        <w:t xml:space="preserve">The project utilized traditional fishing knowledge combined with modern biogeochemical sampling. Local fishermen provided insights into historical changes in fish migration patterns, while oceanographers deployed automated sensors to measure nutrient loads and pH levels. This hybrid approach validated the hypothesis that changes in tidal flow dynamics, exacerbated by climate change, were altering local ecosystems.</w:t>
      </w:r>
    </w:p>
    <w:p>
      <w:pPr>
        <w:pStyle w:val="BodyText"/>
      </w:pPr>
      <w:r>
        <w:t xml:space="preserve">The success of this initiative relied on the oceanographer’s ability to listen and adapt. It demonstrated that an effective scientist is not just a collector of data points but a participant in the socio-ecological system they study. This model is now being replicated in other coastal regions, with Japan Kyoto serving as the coordination hub for data analysis and international dissemination.</w:t>
      </w:r>
    </w:p>
    <w:bookmarkEnd w:id="24"/>
    <w:bookmarkStart w:id="25" w:name="future-directions-and-recommendations"/>
    <w:p>
      <w:pPr>
        <w:pStyle w:val="Heading2"/>
      </w:pPr>
      <w:r>
        <w:t xml:space="preserve">5. Future Directions and Recommendations</w:t>
      </w:r>
    </w:p>
    <w:p>
      <w:pPr>
        <w:pStyle w:val="FirstParagraph"/>
      </w:pPr>
      <w:r>
        <w:t xml:space="preserve">Looking ahead, it is imperative that we strengthen the role of institutions in Japan Kyoto as global leaders in oceanographic research. We recommend the following actions:</w:t>
      </w:r>
    </w:p>
    <w:p>
      <w:pPr>
        <w:numPr>
          <w:ilvl w:val="0"/>
          <w:numId w:val="1001"/>
        </w:numPr>
        <w:pStyle w:val="Compact"/>
      </w:pPr>
      <w:r>
        <w:rPr>
          <w:bCs/>
          <w:b/>
        </w:rPr>
        <w:t xml:space="preserve">Enhanced International Collaboration:</w:t>
      </w:r>
      <w:r>
        <w:t xml:space="preserve"> </w:t>
      </w:r>
      <w:r>
        <w:t xml:space="preserve">Establish permanent research exchange programs between Japanese oceanographers and counterparts from Europe, North America, and the Pacific Islands.</w:t>
      </w:r>
    </w:p>
    <w:p>
      <w:pPr>
        <w:numPr>
          <w:ilvl w:val="0"/>
          <w:numId w:val="1001"/>
        </w:numPr>
        <w:pStyle w:val="Compact"/>
      </w:pPr>
      <w:r>
        <w:rPr>
          <w:bCs/>
          <w:b/>
        </w:rPr>
        <w:t xml:space="preserve">Tech-Heritage Integration:</w:t>
      </w:r>
      <w:r>
        <w:t xml:space="preserve"> </w:t>
      </w:r>
      <w:r>
        <w:t xml:space="preserve">Develop curricula for new oceanographers that include modules on environmental ethics rooted in Japanese philosophy (Shintoism and Buddhism) alongside advanced technical training.</w:t>
      </w:r>
    </w:p>
    <w:p>
      <w:pPr>
        <w:numPr>
          <w:ilvl w:val="0"/>
          <w:numId w:val="1001"/>
        </w:numPr>
        <w:pStyle w:val="Compact"/>
      </w:pPr>
      <w:r>
        <w:rPr>
          <w:bCs/>
          <w:b/>
        </w:rPr>
        <w:t xml:space="preserve">Data Sharing Platforms:</w:t>
      </w:r>
      <w:r>
        <w:t xml:space="preserve"> </w:t>
      </w:r>
      <w:r>
        <w:t xml:space="preserve">Create open-access databases managed from Japan Kyoto to facilitate real-time sharing of marine data among global research communities.</w:t>
      </w:r>
    </w:p>
    <w:p>
      <w:pPr>
        <w:numPr>
          <w:ilvl w:val="0"/>
          <w:numId w:val="1001"/>
        </w:numPr>
        <w:pStyle w:val="Compact"/>
      </w:pPr>
      <w:r>
        <w:rPr>
          <w:bCs/>
          <w:b/>
        </w:rPr>
        <w:t xml:space="preserve">Public Engagement:</w:t>
      </w:r>
      <w:r>
        <w:t xml:space="preserve"> </w:t>
      </w:r>
      <w:r>
        <w:t xml:space="preserve">Leverage the cultural prestige of Japan Kyoto to host annual "Ocean and Culture" festivals, bridging the gap between scientific research and public understanding.</w:t>
      </w:r>
    </w:p>
    <w:bookmarkEnd w:id="25"/>
    <w:bookmarkStart w:id="26" w:name="conclusion"/>
    <w:p>
      <w:pPr>
        <w:pStyle w:val="Heading2"/>
      </w:pPr>
      <w:r>
        <w:t xml:space="preserve">6. Conclusion</w:t>
      </w:r>
    </w:p>
    <w:p>
      <w:pPr>
        <w:pStyle w:val="FirstParagraph"/>
      </w:pPr>
      <w:r>
        <w:t xml:space="preserve">The role of the oceanographer is transforming from that of a detached observer to an engaged steward of our blue planet. In this new era, the cultural context in which science is conducted plays a pivotal role in shaping its outcomes. Japan Kyoto offers a distinctive platform for this transformation, combining rigorous academic inquiry with profound cultural respect for nature.</w:t>
      </w:r>
    </w:p>
    <w:p>
      <w:pPr>
        <w:pStyle w:val="BodyText"/>
      </w:pPr>
      <w:r>
        <w:t xml:space="preserve">By embracing the unique opportunities presented by hosting scientific discourse and research coordination in Japan Kyoto, we can foster a new generation of oceanographers who are not only technically proficient but also culturally sensitive and ethically grounded. As we face the challenges of a changing climate, this integrated approach is essential for ensuring the health of our oceans and the communities that depend on them. The future of oceanography lies not just in the depths we explore, but in how well we connect scientific discovery with human values.</w:t>
      </w:r>
    </w:p>
    <w:bookmarkEnd w:id="26"/>
    <w:bookmarkStart w:id="27" w:name="references"/>
    <w:p>
      <w:pPr>
        <w:pStyle w:val="Heading2"/>
      </w:pPr>
      <w:r>
        <w:t xml:space="preserve">References</w:t>
      </w:r>
    </w:p>
    <w:p>
      <w:pPr>
        <w:numPr>
          <w:ilvl w:val="0"/>
          <w:numId w:val="1002"/>
        </w:numPr>
        <w:pStyle w:val="Compact"/>
      </w:pPr>
      <w:r>
        <w:t xml:space="preserve">Tanaka, H., &amp; Smith, J. (2023). *Autonomous Systems in Coastal Monitoring*. Journal of Marine Technology, 45(2), 112-130.</w:t>
      </w:r>
    </w:p>
    <w:p>
      <w:pPr>
        <w:numPr>
          <w:ilvl w:val="0"/>
          <w:numId w:val="1002"/>
        </w:numPr>
        <w:pStyle w:val="Compact"/>
      </w:pPr>
      <w:r>
        <w:t xml:space="preserve">Yamamoto, R. (2024). *Traditional Ecological Knowledge in Modern Oceanography*. Kyoto Review of Environmental Studies, 8(1), 45-67.</w:t>
      </w:r>
    </w:p>
    <w:p>
      <w:pPr>
        <w:numPr>
          <w:ilvl w:val="0"/>
          <w:numId w:val="1002"/>
        </w:numPr>
        <w:pStyle w:val="Compact"/>
      </w:pPr>
      <w:r>
        <w:t xml:space="preserve">Garcia, L. et al. (2023). *Climate Change Impacts on East Asian Coastal Heritage*. International Journal of Maritime History, 19(3), 201-225.</w:t>
      </w:r>
    </w:p>
    <w:p>
      <w:pPr>
        <w:numPr>
          <w:ilvl w:val="0"/>
          <w:numId w:val="1002"/>
        </w:numPr>
        <w:pStyle w:val="Compact"/>
      </w:pPr>
      <w:r>
        <w:t xml:space="preserve">Institute for Marine Environmental Studies. (2024). *Annual Report: Research Highlights from the Kansai Region*. Kyoto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Tradition and Technology: A New Paradigm for Oceanography in Japan Kyoto</dc:title>
  <dc:creator/>
  <dc:language>en</dc:language>
  <cp:keywords/>
  <dcterms:created xsi:type="dcterms:W3CDTF">2026-07-30T09:58:38Z</dcterms:created>
  <dcterms:modified xsi:type="dcterms:W3CDTF">2026-07-30T09:58:38Z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