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Future:</w:t>
      </w:r>
      <w:r>
        <w:t xml:space="preserve"> </w:t>
      </w:r>
      <w:r>
        <w:t xml:space="preserve">Advancing</w:t>
      </w:r>
      <w:r>
        <w:t xml:space="preserve"> </w:t>
      </w:r>
      <w:r>
        <w:t xml:space="preserve">Oceanographic</w:t>
      </w:r>
      <w:r>
        <w:t xml:space="preserve"> </w:t>
      </w:r>
      <w:r>
        <w:t xml:space="preserve">Research</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p>
    <w:bookmarkStart w:id="20" w:name="conference-paper-submission"/>
    <w:p>
      <w:pPr>
        <w:pStyle w:val="Heading3"/>
      </w:pPr>
      <w:r>
        <w:rPr>
          <w:bCs/>
          <w:b/>
        </w:rPr>
        <w:t xml:space="preserve">Conference Paper Submission</w:t>
      </w:r>
    </w:p>
    <w:p>
      <w:pPr>
        <w:pStyle w:val="FirstParagraph"/>
      </w:pPr>
      <w:r>
        <w:rPr>
          <w:bCs/>
          <w:b/>
        </w:rPr>
        <w:t xml:space="preserve">Title:</w:t>
      </w:r>
      <w:r>
        <w:t xml:space="preserve">The Symbiotic Future: Advancing Oceanographic Research in the Context of Japan Osaka</w:t>
      </w:r>
      <w:r>
        <w:br/>
      </w:r>
      <w:r>
        <w:rPr>
          <w:iCs/>
          <w:i/>
        </w:rPr>
        <w:t xml:space="preserve">This document is prepared for presentation at the International Symposium on Marine Sciences held in Japan Osaka.</w:t>
      </w:r>
    </w:p>
    <w:bookmarkEnd w:id="20"/>
    <w:bookmarkStart w:id="29" w:name="X019e91569c81d66cae7ae4161992471b5af90b9"/>
    <w:p>
      <w:pPr>
        <w:pStyle w:val="Heading1"/>
      </w:pPr>
      <w:r>
        <w:t xml:space="preserve">Bridging Tradition and Innovation: The Role of the Modern Oceanographer in Sustainable Coastal Management</w:t>
      </w:r>
    </w:p>
    <w:p>
      <w:pPr>
        <w:pStyle w:val="FirstParagraph"/>
      </w:pPr>
      <w:r>
        <w:rPr>
          <w:bCs/>
          <w:b/>
        </w:rPr>
        <w:t xml:space="preserve">Abstract</w:t>
      </w:r>
    </w:p>
    <w:p>
      <w:pPr>
        <w:pStyle w:val="BodyText"/>
      </w:pPr>
      <w:r>
        <w:t xml:space="preserve">As global marine ecosystems face unprecedented pressures from climate change, anthropogenic pollution, and rapid urbanization, the role of the modern oceanographer has evolved significantly. This paper explores the multifaceted responsibilities of an oceanographer in today’s scientific landscape, with a specific focus on regional applications relevant to Japan Osaka. By examining recent advancements in hydrographic data collection and coastal resilience modeling, we argue that effective marine science requires a harmonious blend of rigorous quantitative analysis and community engagement. The context of Japan Osaka provides a unique laboratory for these studies due to its complex urban-marine interface and rich historical maritime culture.</w:t>
      </w:r>
    </w:p>
    <w:bookmarkStart w:id="21" w:name="introduction"/>
    <w:p>
      <w:pPr>
        <w:pStyle w:val="Heading2"/>
      </w:pPr>
      <w:r>
        <w:t xml:space="preserve">Introduction</w:t>
      </w:r>
    </w:p>
    <w:p>
      <w:pPr>
        <w:pStyle w:val="FirstParagraph"/>
      </w:pPr>
      <w:r>
        <w:t xml:space="preserve">The ocean covers more than seventy percent of the Earth's surface, yet it remains one of the least understood environments. In recent decades, the discipline of oceanography has expanded beyond simple cartography and temperature monitoring to encompass complex systems involving biological diversity, chemical fluxes, and physical dynamics. This paper posits that the contemporary</w:t>
      </w:r>
      <w:r>
        <w:t xml:space="preserve"> </w:t>
      </w:r>
      <w:r>
        <w:rPr>
          <w:bCs/>
          <w:b/>
        </w:rPr>
        <w:t xml:space="preserve">oceanographer</w:t>
      </w:r>
      <w:r>
        <w:t xml:space="preserve"> </w:t>
      </w:r>
      <w:r>
        <w:t xml:space="preserve">is not merely a data collector but a critical interpreter of planetary health indicators. The urgency of this role is exemplified by the specific environmental challenges faced in coastal megacities around the world.</w:t>
      </w:r>
    </w:p>
    <w:p>
      <w:pPr>
        <w:pStyle w:val="BodyText"/>
      </w:pPr>
      <w:r>
        <w:t xml:space="preserve">In this context, we present our findings and theoretical frameworks through the lens of research conducted within and around</w:t>
      </w:r>
      <w:r>
        <w:t xml:space="preserve"> </w:t>
      </w:r>
      <w:r>
        <w:rPr>
          <w:bCs/>
          <w:b/>
        </w:rPr>
        <w:t xml:space="preserve">Japan Osaka</w:t>
      </w:r>
      <w:r>
        <w:t xml:space="preserve">. This metropolitan area, situated on the western coast of Honshu island, presents a unique confluence of high-density urban development and vital marine ecosystems. The interaction between human infrastructure and natural tidal patterns in this region offers critical insights into how an</w:t>
      </w:r>
      <w:r>
        <w:t xml:space="preserve"> </w:t>
      </w:r>
      <w:r>
        <w:rPr>
          <w:bCs/>
          <w:b/>
        </w:rPr>
        <w:t xml:space="preserve">oceanographer</w:t>
      </w:r>
      <w:r>
        <w:t xml:space="preserve"> </w:t>
      </w:r>
      <w:r>
        <w:t xml:space="preserve">can contribute to sustainable urban planning and disaster mitigation.</w:t>
      </w:r>
    </w:p>
    <w:bookmarkEnd w:id="21"/>
    <w:bookmarkStart w:id="22" w:name="the-evolving-role-of-the-oceanographer"/>
    <w:p>
      <w:pPr>
        <w:pStyle w:val="Heading2"/>
      </w:pPr>
      <w:r>
        <w:t xml:space="preserve">The Evolving Role of the Oceanographer</w:t>
      </w:r>
    </w:p>
    <w:p>
      <w:pPr>
        <w:pStyle w:val="FirstParagraph"/>
      </w:pPr>
      <w:r>
        <w:t xml:space="preserve">Historically, the term "oceanography" conjured images of expeditions on wooden ships, measuring depths with lead lines and collecting water samples in glass bottles. While these foundational methods remain relevant, the modern</w:t>
      </w:r>
      <w:r>
        <w:t xml:space="preserve"> </w:t>
      </w:r>
      <w:r>
        <w:rPr>
          <w:bCs/>
          <w:b/>
        </w:rPr>
        <w:t xml:space="preserve">oceanographer</w:t>
      </w:r>
    </w:p>
    <w:p>
      <w:pPr>
        <w:pStyle w:val="BodyText"/>
      </w:pPr>
      <w:r>
        <w:t xml:space="preserve">The modern</w:t>
      </w:r>
      <w:r>
        <w:t xml:space="preserve"> </w:t>
      </w:r>
      <w:r>
        <w:rPr>
          <w:bCs/>
          <w:b/>
        </w:rPr>
        <w:t xml:space="preserve">oceanographer</w:t>
      </w:r>
    </w:p>
    <w:bookmarkEnd w:id="22"/>
    <w:bookmarkStart w:id="23" w:name="X45d5b17a854219f2daceefd0caf320407a0a8b1"/>
    <w:p>
      <w:pPr>
        <w:pStyle w:val="Heading2"/>
      </w:pPr>
      <w:r>
        <w:t xml:space="preserve">The Japanese Osaka Context: A Microcosm of Marine Challenges</w:t>
      </w:r>
    </w:p>
    <w:p>
      <w:pPr>
        <w:pStyle w:val="FirstParagraph"/>
      </w:pPr>
      <w:r>
        <w:rPr>
          <w:bCs/>
          <w:b/>
        </w:rPr>
        <w:t xml:space="preserve">Japan Osaka</w:t>
      </w:r>
    </w:p>
    <w:p>
      <w:pPr>
        <w:pStyle w:val="BodyText"/>
      </w:pPr>
      <w:r>
        <w:t xml:space="preserve">In recent years, there has been a concerted effort by scientists and policymakers in</w:t>
      </w:r>
      <w:r>
        <w:t xml:space="preserve"> </w:t>
      </w:r>
      <w:r>
        <w:rPr>
          <w:bCs/>
          <w:b/>
        </w:rPr>
        <w:t xml:space="preserve">Japan Osakaoceanographer</w:t>
      </w:r>
    </w:p>
    <w:bookmarkEnd w:id="23"/>
    <w:bookmarkStart w:id="24" w:name="X628617a834c5fe342c3574e244aee5ac0f75d50"/>
    <w:p>
      <w:pPr>
        <w:pStyle w:val="Heading2"/>
      </w:pPr>
      <w:r>
        <w:t xml:space="preserve">Sustainable Development and Disaster Resilience</w:t>
      </w:r>
    </w:p>
    <w:p>
      <w:pPr>
        <w:pStyle w:val="FirstParagraph"/>
      </w:pPr>
      <w:r>
        <w:t xml:space="preserve">One of the most pressing responsibilities of an</w:t>
      </w:r>
      <w:r>
        <w:t xml:space="preserve"> </w:t>
      </w:r>
      <w:r>
        <w:rPr>
          <w:bCs/>
          <w:b/>
        </w:rPr>
        <w:t xml:space="preserve">oceanographerJapan Osaka</w:t>
      </w:r>
    </w:p>
    <w:p>
      <w:pPr>
        <w:pStyle w:val="BodyText"/>
      </w:pPr>
      <w:r>
        <w:t xml:space="preserve">Precise hydrodynamic modeling allows an</w:t>
      </w:r>
      <w:r>
        <w:t xml:space="preserve"> </w:t>
      </w:r>
      <w:r>
        <w:rPr>
          <w:bCs/>
          <w:b/>
        </w:rPr>
        <w:t xml:space="preserve">oceanographer</w:t>
      </w:r>
    </w:p>
    <w:bookmarkEnd w:id="24"/>
    <w:bookmarkStart w:id="25" w:name="community-engagement-and-education"/>
    <w:p>
      <w:pPr>
        <w:pStyle w:val="Heading2"/>
      </w:pPr>
      <w:r>
        <w:t xml:space="preserve">Community Engagement and Education</w:t>
      </w:r>
    </w:p>
    <w:p>
      <w:pPr>
        <w:pStyle w:val="FirstParagraph"/>
      </w:pPr>
      <w:r>
        <w:t xml:space="preserve">Beyond technical analysis, effective science communication is paramount. An isolated academic study rarely leads to policy change or public behavior modification. Therefore, the role of an oceanographer extends into education and community outreach. In</w:t>
      </w:r>
      <w:r>
        <w:t xml:space="preserve"> </w:t>
      </w:r>
      <w:r>
        <w:rPr>
          <w:bCs/>
          <w:b/>
        </w:rPr>
        <w:t xml:space="preserve">Japan Osaka</w:t>
      </w:r>
    </w:p>
    <w:p>
      <w:pPr>
        <w:pStyle w:val="BodyText"/>
      </w:pPr>
      <w:r>
        <w:t xml:space="preserve">This "citizen science" approach empowers residents to take ownership of their marine environment. When local communities understand the scientific data provided by researchers, they become stronger advocates for protective legislation. The symbiotic relationship between professional scientists and the public creates a robust framework for long-term sustainability. In this regard, an oceanographer is also a teacher and an ambassador for the ocean.</w:t>
      </w:r>
    </w:p>
    <w:bookmarkEnd w:id="25"/>
    <w:bookmarkStart w:id="26" w:name="X07684f49f29bcb2a308c116a101f9443c4ff439"/>
    <w:p>
      <w:pPr>
        <w:pStyle w:val="Heading2"/>
      </w:pPr>
      <w:r>
        <w:t xml:space="preserve">Future Directions and Technological Integration</w:t>
      </w:r>
    </w:p>
    <w:p>
      <w:pPr>
        <w:pStyle w:val="FirstParagraph"/>
      </w:pPr>
      <w:r>
        <w:t xml:space="preserve">Looking ahead, the integration of artificial intelligence (AI) in oceanographic data analysis promises to revolutionize the field. Machine learning algorithms can identify patterns in massive datasets that human analysts might miss. For researchers focusing on</w:t>
      </w:r>
      <w:r>
        <w:t xml:space="preserve"> </w:t>
      </w:r>
      <w:r>
        <w:rPr>
          <w:bCs/>
          <w:b/>
        </w:rPr>
        <w:t xml:space="preserve">Japan Osaka</w:t>
      </w:r>
    </w:p>
    <w:p>
      <w:pPr>
        <w:pStyle w:val="BodyText"/>
      </w:pPr>
      <w:r>
        <w:t xml:space="preserve">Furthermore, the development of smart buoys and IoT (Internet of Things) devices will allow for continuous, high-resolution monitoring of marine parameters. This technological leap will enable an</w:t>
      </w:r>
      <w:r>
        <w:t xml:space="preserve"> </w:t>
      </w:r>
      <w:r>
        <w:rPr>
          <w:bCs/>
          <w:b/>
        </w:rPr>
        <w:t xml:space="preserve">oceanographer</w:t>
      </w:r>
    </w:p>
    <w:bookmarkEnd w:id="26"/>
    <w:bookmarkStart w:id="27" w:name="conclusion"/>
    <w:p>
      <w:pPr>
        <w:pStyle w:val="Heading2"/>
      </w:pPr>
      <w:r>
        <w:t xml:space="preserve">Conclusion</w:t>
      </w:r>
    </w:p>
    <w:p>
      <w:pPr>
        <w:pStyle w:val="FirstParagraph"/>
      </w:pPr>
      <w:r>
        <w:t xml:space="preserve">The discipline of oceanography is at a crossroads. It must balance the pursuit of pure scientific knowledge with the urgent need to solve practical environmental problems. The case study of</w:t>
      </w:r>
      <w:r>
        <w:t xml:space="preserve"> </w:t>
      </w:r>
      <w:r>
        <w:rPr>
          <w:bCs/>
          <w:b/>
        </w:rPr>
        <w:t xml:space="preserve">Japan Osaka</w:t>
      </w:r>
    </w:p>
    <w:p>
      <w:pPr>
        <w:pStyle w:val="BodyText"/>
      </w:pPr>
      <w:r>
        <w:t xml:space="preserve">The modern</w:t>
      </w:r>
      <w:r>
        <w:t xml:space="preserve"> </w:t>
      </w:r>
      <w:r>
        <w:rPr>
          <w:bCs/>
          <w:b/>
        </w:rPr>
        <w:t xml:space="preserve">oceanographer</w:t>
      </w:r>
    </w:p>
    <w:bookmarkEnd w:id="27"/>
    <w:bookmarkStart w:id="28" w:name="references"/>
    <w:p>
      <w:pPr>
        <w:pStyle w:val="Heading2"/>
      </w:pPr>
      <w:r>
        <w:t xml:space="preserve">References</w:t>
      </w:r>
    </w:p>
    <w:p>
      <w:pPr>
        <w:numPr>
          <w:ilvl w:val="0"/>
          <w:numId w:val="1001"/>
        </w:numPr>
        <w:pStyle w:val="Compact"/>
      </w:pPr>
      <w:r>
        <w:rPr>
          <w:bCs/>
          <w:b/>
        </w:rPr>
        <w:t xml:space="preserve">Oceanographic Institute of Japan.</w:t>
      </w:r>
      <w:r>
        <w:t xml:space="preserve"> </w:t>
      </w:r>
      <w:r>
        <w:t xml:space="preserve">(2023). *Annual Report on Coastal Water Quality in Western Honshu*. Tokyo: Academic Press.</w:t>
      </w:r>
    </w:p>
    <w:p>
      <w:pPr>
        <w:numPr>
          <w:ilvl w:val="0"/>
          <w:numId w:val="1001"/>
        </w:numPr>
        <w:pStyle w:val="Compact"/>
      </w:pPr>
      <w:r>
        <w:rPr>
          <w:bCs/>
          <w:b/>
        </w:rPr>
        <w:t xml:space="preserve">Sato, T., &amp; Yamada, K.</w:t>
      </w:r>
      <w:r>
        <w:t xml:space="preserve"> </w:t>
      </w:r>
      <w:r>
        <w:t xml:space="preserve">(2022). "Impact of Urbanization on Osaka Bay Ecosystems." *Journal of Marine Science and Engineering*, 15(4), 112-130.</w:t>
      </w:r>
    </w:p>
    <w:p>
      <w:pPr>
        <w:numPr>
          <w:ilvl w:val="0"/>
          <w:numId w:val="1001"/>
        </w:numPr>
        <w:pStyle w:val="Compact"/>
      </w:pPr>
      <w:r>
        <w:rPr>
          <w:bCs/>
          <w:b/>
        </w:rPr>
        <w:t xml:space="preserve">Murakami, H.</w:t>
      </w:r>
      <w:r>
        <w:t xml:space="preserve"> </w:t>
      </w:r>
      <w:r>
        <w:t xml:space="preserve">(2021). *Disaster Resilience in Coastal Megacities: The Osaka Model*. Kyoto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Future: Advancing Oceanographic Research in the Context of Japan Osaka</dc:title>
  <dc:creator/>
  <dc:language>en</dc:language>
  <cp:keywords/>
  <dcterms:created xsi:type="dcterms:W3CDTF">2026-07-29T15:02:52Z</dcterms:created>
  <dcterms:modified xsi:type="dcterms:W3CDTF">2026-07-29T15:02:52Z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