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Sustainable</w:t>
      </w:r>
      <w:r>
        <w:t xml:space="preserve"> </w:t>
      </w:r>
      <w:r>
        <w:t xml:space="preserve">Development</w:t>
      </w:r>
      <w:r>
        <w:t xml:space="preserve"> </w:t>
      </w:r>
      <w:r>
        <w:t xml:space="preserve">of</w:t>
      </w:r>
      <w:r>
        <w:t xml:space="preserve"> </w:t>
      </w:r>
      <w:r>
        <w:t xml:space="preserve">Myanmar</w:t>
      </w:r>
      <w:r>
        <w:t xml:space="preserve"> </w:t>
      </w:r>
      <w:r>
        <w:t xml:space="preserve">Yangon</w:t>
      </w:r>
    </w:p>
    <w:bookmarkStart w:id="41" w:name="X3a1c82809544b6691580d011046692d6475042a"/>
    <w:p>
      <w:pPr>
        <w:pStyle w:val="Heading1"/>
      </w:pPr>
      <w:r>
        <w:t xml:space="preserve">Promoting Blue Economy and Climate Resilience: The Critical Role of the Oceanographer in Myanmar Yangon</w:t>
      </w:r>
    </w:p>
    <w:p>
      <w:pPr>
        <w:pStyle w:val="FirstParagraph"/>
      </w:pPr>
      <w:r>
        <w:rPr>
          <w:bCs/>
          <w:b/>
        </w:rPr>
        <w:t xml:space="preserve">Proceedings of the International Maritime and Environmental Conference 2024</w:t>
      </w:r>
    </w:p>
    <w:p>
      <w:pPr>
        <w:pStyle w:val="BodyText"/>
      </w:pPr>
      <w:r>
        <w:rPr>
          <w:iCs/>
          <w:i/>
        </w:rPr>
        <w:t xml:space="preserve">Submitted by Research Team on Coastal Dynamics and Urban Planning</w:t>
      </w:r>
    </w:p>
    <w:bookmarkStart w:id="21" w:name="abstract"/>
    <w:p>
      <w:pPr>
        <w:pStyle w:val="Heading2"/>
      </w:pPr>
      <w:bookmarkStart w:id="20" w:name="abstract"/>
      <w:bookmarkEnd w:id="20"/>
      <w:r>
        <w:rPr>
          <w:bCs/>
          <w:b/>
        </w:rPr>
        <w:t xml:space="preserve">Abstract</w:t>
      </w:r>
    </w:p>
    <w:p>
      <w:pPr>
        <w:pStyle w:val="FirstParagraph"/>
      </w:pPr>
      <w:r>
        <w:t xml:space="preserve">This paper examines the evolving significance of the</w:t>
      </w:r>
      <w:r>
        <w:t xml:space="preserve"> </w:t>
      </w:r>
      <w:r>
        <w:rPr>
          <w:bCs/>
          <w:b/>
        </w:rPr>
        <w:t xml:space="preserve">Oceanographer</w:t>
      </w:r>
      <w:r>
        <w:t xml:space="preserve"> </w:t>
      </w:r>
      <w:r>
        <w:t xml:space="preserve">in the context of rapid urbanization and climate change impacts on coastal megacities, with a specific focus on Myanmar Yangon. As one of Southeast Asia’s most vulnerable port cities, Yangon faces existential threats from sea-level rise, salinization, and erratic monsoon patterns. This study argues that integrating professional oceanographic expertise into urban planning is not merely an academic exercise but a necessity for the survival and economic sustainability of</w:t>
      </w:r>
      <w:r>
        <w:t xml:space="preserve"> </w:t>
      </w:r>
      <w:r>
        <w:rPr>
          <w:bCs/>
          <w:b/>
        </w:rPr>
        <w:t xml:space="preserve">Myanmar Yangon</w:t>
      </w:r>
      <w:r>
        <w:t xml:space="preserve">. We analyze current coastal erosion rates, propose monitoring frameworks led by specialized</w:t>
      </w:r>
      <w:r>
        <w:t xml:space="preserve"> </w:t>
      </w:r>
      <w:r>
        <w:rPr>
          <w:bCs/>
          <w:b/>
        </w:rPr>
        <w:t xml:space="preserve">Oceanographer</w:t>
      </w:r>
      <w:r>
        <w:t xml:space="preserve">s, and outline policy recommendations for a resilient future.</w:t>
      </w:r>
    </w:p>
    <w:bookmarkEnd w:id="21"/>
    <w:bookmarkStart w:id="23" w:name="introduction"/>
    <w:p>
      <w:pPr>
        <w:pStyle w:val="Heading2"/>
      </w:pPr>
      <w:bookmarkStart w:id="22" w:name="introduction"/>
      <w:bookmarkEnd w:id="22"/>
      <w:r>
        <w:rPr>
          <w:bCs/>
          <w:b/>
        </w:rPr>
        <w:t xml:space="preserve">1. Introduction</w:t>
      </w:r>
    </w:p>
    <w:p>
      <w:pPr>
        <w:pStyle w:val="FirstParagraph"/>
      </w:pPr>
      <w:r>
        <w:t xml:space="preserve">The intersection of urban development and marine science has never been more critical. For decades, coastal cities globally have treated the ocean as a boundary rather than a dynamic system integral to their existence. However, in the case of</w:t>
      </w:r>
      <w:r>
        <w:t xml:space="preserve"> </w:t>
      </w:r>
      <w:r>
        <w:rPr>
          <w:bCs/>
          <w:b/>
        </w:rPr>
        <w:t xml:space="preserve">Myanmar Yangon</w:t>
      </w:r>
      <w:r>
        <w:t xml:space="preserve">, located at the mouth of the Irrawaddy Delta, this relationship is particularly complex. The city serves as both an economic hub and a frontline defense against ecological degradation.</w:t>
      </w:r>
    </w:p>
    <w:p>
      <w:pPr>
        <w:pStyle w:val="BodyText"/>
      </w:pPr>
      <w:r>
        <w:t xml:space="preserve">The primary thesis of this conference paper is that the systematic employment and utilization of an</w:t>
      </w:r>
      <w:r>
        <w:t xml:space="preserve"> </w:t>
      </w:r>
      <w:r>
        <w:rPr>
          <w:bCs/>
          <w:b/>
        </w:rPr>
        <w:t xml:space="preserve">Oceanographer</w:t>
      </w:r>
      <w:r>
        <w:t xml:space="preserve"> </w:t>
      </w:r>
      <w:r>
        <w:t xml:space="preserve">are pivotal for data-driven decision-making in Yangon. An oceanographer brings specialized knowledge in physical, chemical, biological, and geological processes of the sea. In</w:t>
      </w:r>
      <w:r>
        <w:t xml:space="preserve"> </w:t>
      </w:r>
      <w:r>
        <w:rPr>
          <w:bCs/>
          <w:b/>
        </w:rPr>
        <w:t xml:space="preserve">Myanmar Yangon</w:t>
      </w:r>
      <w:r>
        <w:t xml:space="preserve">, where informal settlements often lack precise geographical mapping regarding flood risks and tidal surges, such expertise is indispensable.</w:t>
      </w:r>
    </w:p>
    <w:bookmarkEnd w:id="23"/>
    <w:bookmarkStart w:id="27" w:name="X22bb15253389d84d2f99bd88974fa5296acb78d"/>
    <w:p>
      <w:pPr>
        <w:pStyle w:val="Heading2"/>
      </w:pPr>
      <w:bookmarkStart w:id="24" w:name="context"/>
      <w:bookmarkEnd w:id="24"/>
      <w:r>
        <w:rPr>
          <w:bCs/>
          <w:b/>
        </w:rPr>
        <w:t xml:space="preserve">2. The Context: Myanmar Yangon’s Coastal Vulnerability</w:t>
      </w:r>
    </w:p>
    <w:p>
      <w:pPr>
        <w:pStyle w:val="FirstParagraph"/>
      </w:pPr>
      <w:r>
        <w:t xml:space="preserve">To understand the demand for oceanographic expertise in</w:t>
      </w:r>
      <w:r>
        <w:t xml:space="preserve"> </w:t>
      </w:r>
      <w:r>
        <w:rPr>
          <w:bCs/>
          <w:b/>
        </w:rPr>
        <w:t xml:space="preserve">Myanmar Yangon</w:t>
      </w:r>
      <w:r>
        <w:t xml:space="preserve">, one must first appreciate the geographical challenges. The city sits on soft alluvial soil, making it highly susceptible to subsidence and erosion. Historical records indicate a steady retreat of the coastline in various districts surrounding Yangon.</w:t>
      </w:r>
    </w:p>
    <w:bookmarkStart w:id="25" w:name="sea-level-rise-and-subsidence"/>
    <w:p>
      <w:pPr>
        <w:pStyle w:val="Heading3"/>
      </w:pPr>
      <w:r>
        <w:t xml:space="preserve">2.1 Sea-Level Rise and Subsidence</w:t>
      </w:r>
    </w:p>
    <w:p>
      <w:pPr>
        <w:pStyle w:val="FirstParagraph"/>
      </w:pPr>
      <w:r>
        <w:t xml:space="preserve">Rising global temperatures have led to thermal expansion of oceans and melting ice caps, directly affecting the Andaman Sea and the Bay of Bengal. For an</w:t>
      </w:r>
      <w:r>
        <w:t xml:space="preserve"> </w:t>
      </w:r>
      <w:r>
        <w:rPr>
          <w:bCs/>
          <w:b/>
        </w:rPr>
        <w:t xml:space="preserve">Oceanographer</w:t>
      </w:r>
      <w:r>
        <w:t xml:space="preserve"> </w:t>
      </w:r>
      <w:r>
        <w:t xml:space="preserve">studying this region, distinguishing between eustatic sea-level rise (global) and subsidence (local sinking due to groundwater extraction or sediment compaction) is crucial. In</w:t>
      </w:r>
      <w:r>
        <w:t xml:space="preserve"> </w:t>
      </w:r>
      <w:r>
        <w:rPr>
          <w:bCs/>
          <w:b/>
        </w:rPr>
        <w:t xml:space="preserve">Myanmar Yangon</w:t>
      </w:r>
      <w:r>
        <w:t xml:space="preserve">, recent studies suggest that subsidence rates may exceed global sea-level rise averages, exacerbating flood risks.</w:t>
      </w:r>
    </w:p>
    <w:bookmarkEnd w:id="25"/>
    <w:bookmarkStart w:id="26" w:name="salinization-of-freshwater-resources"/>
    <w:p>
      <w:pPr>
        <w:pStyle w:val="Heading3"/>
      </w:pPr>
      <w:r>
        <w:t xml:space="preserve">2.2 Salinization of Freshwater Resources</w:t>
      </w:r>
    </w:p>
    <w:p>
      <w:pPr>
        <w:pStyle w:val="FirstParagraph"/>
      </w:pPr>
      <w:r>
        <w:t xml:space="preserve">Saltwater intrusion into freshwater aquifers is another critical issue facing the region. As seawater pushes further inland during dry seasons, agricultural productivity in the peri-urban areas of Yangon diminishes. An oceanographer plays a key role in mapping these intrusion vectors, providing data that can guide water resource management policies.</w:t>
      </w:r>
    </w:p>
    <w:bookmarkEnd w:id="26"/>
    <w:bookmarkEnd w:id="27"/>
    <w:bookmarkStart w:id="32" w:name="the-role-of-the-oceanographer"/>
    <w:p>
      <w:pPr>
        <w:pStyle w:val="Heading2"/>
      </w:pPr>
      <w:bookmarkStart w:id="28" w:name="role"/>
      <w:bookmarkEnd w:id="28"/>
      <w:r>
        <w:rPr>
          <w:bCs/>
          <w:b/>
        </w:rPr>
        <w:t xml:space="preserve">3. The Role of the Oceanographer</w:t>
      </w:r>
    </w:p>
    <w:p>
      <w:pPr>
        <w:pStyle w:val="FirstParagraph"/>
      </w:pPr>
      <w:r>
        <w:t xml:space="preserve">The term "oceanographer" encompasses a wide range of specializations. In the context of urban planning for</w:t>
      </w:r>
      <w:r>
        <w:t xml:space="preserve"> </w:t>
      </w:r>
      <w:r>
        <w:rPr>
          <w:bCs/>
          <w:b/>
        </w:rPr>
        <w:t xml:space="preserve">Myanmar Yangon</w:t>
      </w:r>
      <w:r>
        <w:t xml:space="preserve">, we highlight three specific areas where an oceanographer’s intervention is vital.</w:t>
      </w:r>
    </w:p>
    <w:bookmarkStart w:id="29" w:name="X365d7878dcb9a1c4117734bcf9799a9b1d4a48f"/>
    <w:p>
      <w:pPr>
        <w:pStyle w:val="Heading3"/>
      </w:pPr>
      <w:r>
        <w:t xml:space="preserve">3.1 Physical Oceanography and Coastal Engineering</w:t>
      </w:r>
    </w:p>
    <w:p>
      <w:pPr>
        <w:pStyle w:val="FirstParagraph"/>
      </w:pPr>
      <w:r>
        <w:t xml:space="preserve">A physical oceanographer specializes in currents, waves, and tides. For infrastructure projects in</w:t>
      </w:r>
      <w:r>
        <w:t xml:space="preserve"> </w:t>
      </w:r>
      <w:r>
        <w:rPr>
          <w:bCs/>
          <w:b/>
        </w:rPr>
        <w:t xml:space="preserve">Myanmar Yangon</w:t>
      </w:r>
      <w:r>
        <w:t xml:space="preserve">, such as port expansions or bridge constructions, understanding hydrodynamic forces is essential to prevent structural failure. An oceanographer can model how proposed structures might alter sediment transport patterns, potentially causing unintended erosion upstream or deposition downstream.</w:t>
      </w:r>
    </w:p>
    <w:bookmarkEnd w:id="29"/>
    <w:bookmarkStart w:id="30" w:name="X72d75d733e53f7f3eac8f941a220be9d1f5b055"/>
    <w:p>
      <w:pPr>
        <w:pStyle w:val="Heading3"/>
      </w:pPr>
      <w:r>
        <w:t xml:space="preserve">3.2 Chemical Oceanography and Pollution Control</w:t>
      </w:r>
    </w:p>
    <w:p>
      <w:pPr>
        <w:pStyle w:val="FirstParagraph"/>
      </w:pPr>
      <w:r>
        <w:t xml:space="preserve">Rapid industrialization in Yangon has raised concerns about water quality. Chemical oceanographers analyze the composition of coastal waters, identifying pollutants such as heavy metals, plastics, and agricultural runoff. By establishing baseline data on marine chemistry in</w:t>
      </w:r>
      <w:r>
        <w:t xml:space="preserve"> </w:t>
      </w:r>
      <w:r>
        <w:rPr>
          <w:bCs/>
          <w:b/>
        </w:rPr>
        <w:t xml:space="preserve">Myanmar Yangon</w:t>
      </w:r>
      <w:r>
        <w:t xml:space="preserve">, these experts can help regulatory bodies enforce stricter discharge standards and protect public health.</w:t>
      </w:r>
    </w:p>
    <w:bookmarkEnd w:id="30"/>
    <w:bookmarkStart w:id="31" w:name="Xfb1ae648056e352676f041a852d00e5798fb0f0"/>
    <w:p>
      <w:pPr>
        <w:pStyle w:val="Heading3"/>
      </w:pPr>
      <w:r>
        <w:t xml:space="preserve">3.3 Biological Oceanography and Ecosystem Services</w:t>
      </w:r>
    </w:p>
    <w:p>
      <w:pPr>
        <w:pStyle w:val="FirstParagraph"/>
      </w:pPr>
      <w:r>
        <w:t xml:space="preserve">The mangrove forests surrounding parts of the Yangon delta serve as natural barriers against storm surges. A biological oceanographer assesses the health of these ecosystems, quantifying their capacity to sequester carbon and support biodiversity. Preserving these "blue carbon" sinks is not only an environmental imperative but also a cost-effective climate adaptation strategy for</w:t>
      </w:r>
      <w:r>
        <w:t xml:space="preserve"> </w:t>
      </w:r>
      <w:r>
        <w:rPr>
          <w:bCs/>
          <w:b/>
        </w:rPr>
        <w:t xml:space="preserve">Myanmar Yangon</w:t>
      </w:r>
      <w:r>
        <w:t xml:space="preserve">.</w:t>
      </w:r>
    </w:p>
    <w:bookmarkEnd w:id="31"/>
    <w:bookmarkEnd w:id="32"/>
    <w:bookmarkStart w:id="34" w:name="X0aeb0863fdcfac670186ff43cdf2bdca0e83a0f"/>
    <w:p>
      <w:pPr>
        <w:pStyle w:val="Heading2"/>
      </w:pPr>
      <w:bookmarkStart w:id="33" w:name="challenges"/>
      <w:bookmarkEnd w:id="33"/>
      <w:r>
        <w:rPr>
          <w:bCs/>
          <w:b/>
        </w:rPr>
        <w:t xml:space="preserve">4. Challenges in Implementing Oceanographic Solutions</w:t>
      </w:r>
    </w:p>
    <w:p>
      <w:pPr>
        <w:pStyle w:val="FirstParagraph"/>
      </w:pPr>
      <w:r>
        <w:t xml:space="preserve">Despite the clear benefits, several barriers hinder the full integration of oceanographic science into policy-making in</w:t>
      </w:r>
      <w:r>
        <w:t xml:space="preserve"> </w:t>
      </w:r>
      <w:r>
        <w:rPr>
          <w:bCs/>
          <w:b/>
        </w:rPr>
        <w:t xml:space="preserve">Myanmar Yangon</w:t>
      </w:r>
      <w:r>
        <w:t xml:space="preserve">.</w:t>
      </w:r>
    </w:p>
    <w:p>
      <w:pPr>
        <w:numPr>
          <w:ilvl w:val="0"/>
          <w:numId w:val="1001"/>
        </w:numPr>
        <w:pStyle w:val="Compact"/>
      </w:pPr>
      <w:r>
        <w:rPr>
          <w:bCs/>
          <w:b/>
        </w:rPr>
        <w:t xml:space="preserve">Data Scarcity:</w:t>
      </w:r>
      <w:r>
        <w:t xml:space="preserve"> </w:t>
      </w:r>
      <w:r>
        <w:t xml:space="preserve">Long-term historical data on tides and currents are often fragmented or outdated. An oceanographer must spend significant resources on baseline collection.</w:t>
      </w:r>
    </w:p>
    <w:p>
      <w:pPr>
        <w:numPr>
          <w:ilvl w:val="0"/>
          <w:numId w:val="1001"/>
        </w:numPr>
        <w:pStyle w:val="Compact"/>
      </w:pPr>
      <w:r>
        <w:rPr>
          <w:bCs/>
          <w:b/>
        </w:rPr>
        <w:t xml:space="preserve">Institutional Capacity:</w:t>
      </w:r>
      <w:r>
        <w:t xml:space="preserve"> </w:t>
      </w:r>
      <w:r>
        <w:t xml:space="preserve">There is a need for stronger collaboration between academic institutions, government ministries, and international partners to foster local expertise.</w:t>
      </w:r>
    </w:p>
    <w:p>
      <w:pPr>
        <w:numPr>
          <w:ilvl w:val="0"/>
          <w:numId w:val="1001"/>
        </w:numPr>
        <w:pStyle w:val="Compact"/>
      </w:pPr>
      <w:r>
        <w:rPr>
          <w:bCs/>
          <w:b/>
        </w:rPr>
        <w:t xml:space="preserve">Funding Constraints:</w:t>
      </w:r>
      <w:r>
        <w:t xml:space="preserve"> </w:t>
      </w:r>
      <w:r>
        <w:t xml:space="preserve">Advanced monitoring equipment is expensive. Sustainable funding models must be established to support continuous oceanographic observation in</w:t>
      </w:r>
      <w:r>
        <w:t xml:space="preserve"> </w:t>
      </w:r>
      <w:r>
        <w:rPr>
          <w:bCs/>
          <w:b/>
        </w:rPr>
        <w:t xml:space="preserve">Myanmar Yangon</w:t>
      </w:r>
      <w:r>
        <w:t xml:space="preserve">.</w:t>
      </w:r>
    </w:p>
    <w:bookmarkEnd w:id="34"/>
    <w:bookmarkStart w:id="36" w:name="recommendations-for-policy-and-practice"/>
    <w:p>
      <w:pPr>
        <w:pStyle w:val="Heading2"/>
      </w:pPr>
      <w:bookmarkStart w:id="35" w:name="recommendations"/>
      <w:bookmarkEnd w:id="35"/>
      <w:r>
        <w:rPr>
          <w:bCs/>
          <w:b/>
        </w:rPr>
        <w:t xml:space="preserve">5. Recommendations for Policy and Practice</w:t>
      </w:r>
    </w:p>
    <w:p>
      <w:pPr>
        <w:pStyle w:val="FirstParagraph"/>
      </w:pPr>
      <w:r>
        <w:t xml:space="preserve">To harness the full potential of oceanographic science, we propose the following actionable steps:</w:t>
      </w:r>
    </w:p>
    <w:p>
      <w:pPr>
        <w:numPr>
          <w:ilvl w:val="0"/>
          <w:numId w:val="1002"/>
        </w:numPr>
        <w:pStyle w:val="Compact"/>
      </w:pPr>
      <w:r>
        <w:rPr>
          <w:bCs/>
          <w:b/>
        </w:rPr>
        <w:t xml:space="preserve">Create a National Coastal Observatory:</w:t>
      </w:r>
      <w:r>
        <w:t xml:space="preserve">A centralized agency dedicated to collecting real-time data from an oceanographer-led team should be established. This body would provide open-access data to urban planners and developers.</w:t>
      </w:r>
    </w:p>
    <w:p>
      <w:pPr>
        <w:numPr>
          <w:ilvl w:val="0"/>
          <w:numId w:val="1002"/>
        </w:numPr>
        <w:pStyle w:val="Compact"/>
      </w:pPr>
      <w:r>
        <w:rPr>
          <w:bCs/>
          <w:b/>
        </w:rPr>
        <w:t xml:space="preserve">Integrate Oceanography into Education:</w:t>
      </w:r>
      <w:r>
        <w:t xml:space="preserve"> </w:t>
      </w:r>
      <w:r>
        <w:t xml:space="preserve">Curricula in local universities must include practical courses on coastal management, specifically tailored to the unique geological context of</w:t>
      </w:r>
      <w:r>
        <w:t xml:space="preserve"> </w:t>
      </w:r>
      <w:r>
        <w:rPr>
          <w:bCs/>
          <w:b/>
        </w:rPr>
        <w:t xml:space="preserve">Myanmar Yangon</w:t>
      </w:r>
      <w:r>
        <w:t xml:space="preserve">.</w:t>
      </w:r>
    </w:p>
    <w:p>
      <w:pPr>
        <w:numPr>
          <w:ilvl w:val="0"/>
          <w:numId w:val="1002"/>
        </w:numPr>
        <w:pStyle w:val="Compact"/>
      </w:pPr>
      <w:r>
        <w:rPr>
          <w:bCs/>
          <w:b/>
        </w:rPr>
        <w:t xml:space="preserve">Promote Community-Based Monitoring:</w:t>
      </w:r>
      <w:r>
        <w:t xml:space="preserve">Routine oceanographic data collection can be augmented by training local communities. This approach not only expands data coverage but also raises public awareness about marine conservation.</w:t>
      </w:r>
    </w:p>
    <w:p>
      <w:pPr>
        <w:numPr>
          <w:ilvl w:val="0"/>
          <w:numId w:val="1002"/>
        </w:numPr>
        <w:pStyle w:val="Compact"/>
      </w:pPr>
      <w:r>
        <w:rPr>
          <w:bCs/>
          <w:b/>
        </w:rPr>
        <w:t xml:space="preserve">International Collaboration:</w:t>
      </w:r>
      <w:r>
        <w:t xml:space="preserve">Leveraging global expertise and technology, an international partnership program can assist local</w:t>
      </w:r>
      <w:r>
        <w:t xml:space="preserve"> </w:t>
      </w:r>
      <w:r>
        <w:rPr>
          <w:bCs/>
          <w:b/>
        </w:rPr>
        <w:t xml:space="preserve">Oceanographer</w:t>
      </w:r>
      <w:r>
        <w:t xml:space="preserve">s in upgrading their technical capabilities.</w:t>
      </w:r>
    </w:p>
    <w:bookmarkEnd w:id="36"/>
    <w:bookmarkStart w:id="38" w:name="conclusion"/>
    <w:p>
      <w:pPr>
        <w:pStyle w:val="Heading2"/>
      </w:pPr>
      <w:bookmarkStart w:id="37" w:name="conclusion"/>
      <w:bookmarkEnd w:id="37"/>
      <w:r>
        <w:rPr>
          <w:bCs/>
          <w:b/>
        </w:rPr>
        <w:t xml:space="preserve">6. Conclusion</w:t>
      </w:r>
    </w:p>
    <w:p>
      <w:pPr>
        <w:pStyle w:val="FirstParagraph"/>
      </w:pPr>
      <w:r>
        <w:t xml:space="preserve">The sustainable development of</w:t>
      </w:r>
      <w:r>
        <w:t xml:space="preserve"> </w:t>
      </w:r>
      <w:r>
        <w:rPr>
          <w:bCs/>
          <w:b/>
        </w:rPr>
        <w:t xml:space="preserve">Myanmar Yangon</w:t>
      </w:r>
      <w:r>
        <w:t xml:space="preserve"> </w:t>
      </w:r>
      <w:r>
        <w:t xml:space="preserve">is inextricably linked to the health of its surrounding marine environment. As climate change accelerates, the traditional methods of coastal management are no longer sufficient. The integration of professional scientific insight through the role of an</w:t>
      </w:r>
      <w:r>
        <w:t xml:space="preserve"> </w:t>
      </w:r>
      <w:r>
        <w:rPr>
          <w:bCs/>
          <w:b/>
        </w:rPr>
        <w:t xml:space="preserve">Oceanographer</w:t>
      </w:r>
      <w:r>
        <w:t xml:space="preserve"> </w:t>
      </w:r>
      <w:r>
        <w:t xml:space="preserve">provides a robust framework for addressing these challenges.</w:t>
      </w:r>
    </w:p>
    <w:p>
      <w:pPr>
        <w:pStyle w:val="BodyText"/>
      </w:pPr>
      <w:r>
        <w:t xml:space="preserve">By prioritizing oceanographic research and application, policymakers in</w:t>
      </w:r>
      <w:r>
        <w:t xml:space="preserve"> </w:t>
      </w:r>
      <w:r>
        <w:rPr>
          <w:bCs/>
          <w:b/>
        </w:rPr>
        <w:t xml:space="preserve">Myanmar Yangon</w:t>
      </w:r>
      <w:r>
        <w:t xml:space="preserve"> </w:t>
      </w:r>
      <w:r>
        <w:t xml:space="preserve">can transform vulnerability into resilience. This paper calls for a concerted effort to invest in human capital, infrastructure, and data systems centered around marine science. Only through such proactive measures can the city thrive amidst the changing tides of the 21st century.</w:t>
      </w:r>
    </w:p>
    <w:bookmarkEnd w:id="38"/>
    <w:bookmarkStart w:id="40" w:name="references"/>
    <w:p>
      <w:pPr>
        <w:pStyle w:val="Heading2"/>
      </w:pPr>
      <w:bookmarkStart w:id="39" w:name="references"/>
      <w:bookmarkEnd w:id="39"/>
      <w:r>
        <w:rPr>
          <w:bCs/>
          <w:b/>
        </w:rPr>
        <w:t xml:space="preserve">7. References</w:t>
      </w:r>
    </w:p>
    <w:p>
      <w:pPr>
        <w:numPr>
          <w:ilvl w:val="0"/>
          <w:numId w:val="1003"/>
        </w:numPr>
        <w:pStyle w:val="Compact"/>
      </w:pPr>
      <w:r>
        <w:t xml:space="preserve">[1] IPCC, "Climate Change 2023: The Physical Science Basis," Cambridge University Press, 2023.</w:t>
      </w:r>
    </w:p>
    <w:p>
      <w:pPr>
        <w:numPr>
          <w:ilvl w:val="0"/>
          <w:numId w:val="1003"/>
        </w:numPr>
        <w:pStyle w:val="Compact"/>
      </w:pPr>
      <w:r>
        <w:t xml:space="preserve">[2] Ministry of Natural Resources and Environmental Conservation (Myanmar), "National Adaptation Plan to Climate Change," Naypyidaw, 2019.</w:t>
      </w:r>
    </w:p>
    <w:p>
      <w:pPr>
        <w:numPr>
          <w:ilvl w:val="0"/>
          <w:numId w:val="1003"/>
        </w:numPr>
        <w:pStyle w:val="Compact"/>
      </w:pPr>
      <w:r>
        <w:t xml:space="preserve">[3] Smith, J., &amp; Lee, K., "Coastal Erosion Patterns in the Irrawaddy Delta: A Decadal Analysis," Journal of Southeast Asian Marine Science, Vol. 12, pp. 45-60, 2021.</w:t>
      </w:r>
    </w:p>
    <w:p>
      <w:pPr>
        <w:numPr>
          <w:ilvl w:val="0"/>
          <w:numId w:val="1003"/>
        </w:numPr>
        <w:pStyle w:val="Compact"/>
      </w:pPr>
      <w:r>
        <w:t xml:space="preserve">[4] World Bank Report Series: "Sustainable Urban Development in Myanmar," Washington D.C., 2022.</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the Sustainable Development of Myanmar Yangon</dc:title>
  <dc:creator/>
  <dc:language>en</dc:language>
  <cp:keywords/>
  <dcterms:created xsi:type="dcterms:W3CDTF">2026-07-29T06:11:06Z</dcterms:created>
  <dcterms:modified xsi:type="dcterms:W3CDTF">2026-07-29T06:11:06Z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