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Pakistan's</w:t>
      </w:r>
      <w:r>
        <w:t xml:space="preserve"> </w:t>
      </w:r>
      <w:r>
        <w:t xml:space="preserve">Coastal</w:t>
      </w:r>
      <w:r>
        <w:t xml:space="preserve"> </w:t>
      </w:r>
      <w:r>
        <w:t xml:space="preserve">Zone: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Karachi</w:t>
      </w:r>
    </w:p>
    <w:bookmarkStart w:id="29" w:name="Xb008bffc6e0c265bbcae4bd8b552cffc4c9e9dc"/>
    <w:p>
      <w:pPr>
        <w:pStyle w:val="Heading1"/>
      </w:pPr>
      <w:r>
        <w:t xml:space="preserve">The Role of Oceanographers in the Sustainable Development of Pakistan's Coastal Zone: A Strategic Framework for Karachi</w:t>
      </w:r>
    </w:p>
    <w:p>
      <w:pPr>
        <w:pStyle w:val="FirstParagraph"/>
      </w:pPr>
      <w:r>
        <w:rPr>
          <w:bCs/>
          <w:b/>
        </w:rPr>
        <w:t xml:space="preserve">[Author Name]</w:t>
      </w:r>
      <w:r>
        <w:br/>
      </w:r>
      <w:r>
        <w:t xml:space="preserve">Department of Marine Sciences, University of Karachi</w:t>
      </w:r>
      <w:r>
        <w:br/>
      </w:r>
      <w:r>
        <w:t xml:space="preserve">Karachi, Pakistan</w:t>
      </w:r>
    </w:p>
    <w:bookmarkStart w:id="20" w:name="abstract"/>
    <w:p>
      <w:pPr>
        <w:pStyle w:val="Heading2"/>
      </w:pPr>
      <w:r>
        <w:t xml:space="preserve">Abstract</w:t>
      </w:r>
    </w:p>
    <w:p>
      <w:pPr>
        <w:pStyle w:val="FirstParagraph"/>
      </w:pPr>
      <w:r>
        <w:t xml:space="preserve">This conference paper explores the critical intersection between oceanographic science and urban sustainability in Karachi, Pakistan. As a megacity housing over 16 million people situated on the coast of the Arabian Sea, Karachi faces unprecedented environmental challenges including coastal erosion, pollution, and sea-level rise. This study argues that professional oceanographers are not merely academic observers but essential stakeholders in urban planning policy. By analyzing current marine data gaps and proposing integrated coastal zone management (ICZM) strategies rooted in rigorous oceanographic research, this paper outlines a pathway for mitigating climate risks and enhancing the economic potential of Karachi’s maritime sector. The findings suggest that leveraging local oceanographic expertise can transform Karachi from a vulnerable coastline into a resilient, blue-economy hub.</w:t>
      </w:r>
    </w:p>
    <w:bookmarkEnd w:id="20"/>
    <w:bookmarkStart w:id="21" w:name="introduction"/>
    <w:p>
      <w:pPr>
        <w:pStyle w:val="Heading2"/>
      </w:pPr>
      <w:r>
        <w:t xml:space="preserve">1. Introduction</w:t>
      </w:r>
    </w:p>
    <w:p>
      <w:pPr>
        <w:pStyle w:val="FirstParagraph"/>
      </w:pPr>
      <w:r>
        <w:t xml:space="preserve">The coastal zone of Pakistan represents less than 10% of the country's landmass but contributes significantly to its economy through fisheries, ports, tourism, and energy exports. However, the rapid urbanization of Karachi has outpaced scientific assessment and infrastructural planning. The city sits along a dynamic shoreline that is increasingly susceptible to anthropogenic stressors and climatic variability. In this context, the role of an</w:t>
      </w:r>
      <w:r>
        <w:t xml:space="preserve"> </w:t>
      </w:r>
      <w:r>
        <w:rPr>
          <w:bCs/>
          <w:b/>
        </w:rPr>
        <w:t xml:space="preserve">oceanographer</w:t>
      </w:r>
      <w:r>
        <w:t xml:space="preserve"> </w:t>
      </w:r>
      <w:r>
        <w:t xml:space="preserve">transcends traditional marine biology or physics; it becomes a multidisciplinary mandate encompassing geology, chemistry, meteorology, and socio-economics.</w:t>
      </w:r>
    </w:p>
    <w:p>
      <w:pPr>
        <w:pStyle w:val="BodyText"/>
      </w:pPr>
      <w:r>
        <w:t xml:space="preserve">Pakistan Karachi is unique in its demographic density and geographical exposure. Unlike planned coastal cities in the region, Karachi’s expansion has often occurred without adequate regard for hydrodynamic patterns or sediment transport mechanisms. The lack of comprehensive oceanographic data has led to poor decision-making regarding seawall construction, dredging operations, and waste disposal near marine interfaces. This paper posits that integrating dedicated</w:t>
      </w:r>
      <w:r>
        <w:t xml:space="preserve"> </w:t>
      </w:r>
      <w:r>
        <w:rPr>
          <w:bCs/>
          <w:b/>
        </w:rPr>
        <w:t xml:space="preserve">oceanographer</w:t>
      </w:r>
      <w:r>
        <w:t xml:space="preserve"> </w:t>
      </w:r>
      <w:r>
        <w:t xml:space="preserve">teams into municipal planning bodies in</w:t>
      </w:r>
      <w:r>
        <w:t xml:space="preserve"> </w:t>
      </w:r>
      <w:r>
        <w:rPr>
          <w:bCs/>
          <w:b/>
        </w:rPr>
        <w:t xml:space="preserve">Pakistan Karachi</w:t>
      </w:r>
      <w:r>
        <w:t xml:space="preserve"> </w:t>
      </w:r>
      <w:r>
        <w:t xml:space="preserve">is the most viable strategy for achieving long-term sustainability.</w:t>
      </w:r>
    </w:p>
    <w:bookmarkEnd w:id="21"/>
    <w:bookmarkStart w:id="22" w:name="X318fa4321074337ce5e223b841c8b29967e9142"/>
    <w:p>
      <w:pPr>
        <w:pStyle w:val="Heading2"/>
      </w:pPr>
      <w:r>
        <w:t xml:space="preserve">2. The Current State of Marine Environment in Karachi</w:t>
      </w:r>
    </w:p>
    <w:p>
      <w:pPr>
        <w:pStyle w:val="FirstParagraph"/>
      </w:pPr>
      <w:r>
        <w:t xml:space="preserve">The Arabian Sea coast near Karachi is characterized by strong monsoonal currents, high sediment load, and complex bathymetry. Historically, these factors have dictated the placement of the Port Qasim and the Indus River delta dynamics. However, recent decades have seen a degradation in water quality due to untreated industrial effluent from Korangi Industrial Area and domestic sewage discharge directly into marine channels.</w:t>
      </w:r>
    </w:p>
    <w:p>
      <w:pPr>
        <w:pStyle w:val="BodyText"/>
      </w:pPr>
      <w:r>
        <w:t xml:space="preserve">An</w:t>
      </w:r>
      <w:r>
        <w:t xml:space="preserve"> </w:t>
      </w:r>
      <w:r>
        <w:rPr>
          <w:bCs/>
          <w:b/>
        </w:rPr>
        <w:t xml:space="preserve">oceanographer</w:t>
      </w:r>
      <w:r>
        <w:t xml:space="preserve"> </w:t>
      </w:r>
      <w:r>
        <w:t xml:space="preserve">examining this data would highlight several critical issues:</w:t>
      </w:r>
    </w:p>
    <w:p>
      <w:pPr>
        <w:numPr>
          <w:ilvl w:val="0"/>
          <w:numId w:val="1001"/>
        </w:numPr>
        <w:pStyle w:val="Compact"/>
      </w:pPr>
      <w:r>
        <w:rPr>
          <w:bCs/>
          <w:b/>
        </w:rPr>
        <w:t xml:space="preserve">Sedimentation and Erosion:</w:t>
      </w:r>
      <w:r>
        <w:t xml:space="preserve">The balance between erosion at the shoreline (notably in Clifton and Sea View) and accretion near the river mouth is disrupted by upstream damming and coastal structures. Without precise oceanographic modeling, "hard" engineering solutions like rock armor often exacerbate erosion elsewhere.</w:t>
      </w:r>
    </w:p>
    <w:p>
      <w:pPr>
        <w:numPr>
          <w:ilvl w:val="0"/>
          <w:numId w:val="1001"/>
        </w:numPr>
        <w:pStyle w:val="Compact"/>
      </w:pPr>
      <w:r>
        <w:rPr>
          <w:bCs/>
          <w:b/>
        </w:rPr>
        <w:t xml:space="preserve">Pollution Dispersion:</w:t>
      </w:r>
      <w:r>
        <w:t xml:space="preserve">The dispersion patterns of pollutants are governed by tidal currents and wind-driven circulation. Understanding these vectors requires continuous monitoring by marine scientists to predict the spread of contaminants affecting fisheries and public health.</w:t>
      </w:r>
    </w:p>
    <w:p>
      <w:pPr>
        <w:numPr>
          <w:ilvl w:val="0"/>
          <w:numId w:val="1001"/>
        </w:numPr>
        <w:pStyle w:val="Compact"/>
      </w:pPr>
      <w:r>
        <w:rPr>
          <w:bCs/>
          <w:b/>
        </w:rPr>
        <w:t xml:space="preserve">Coral Reefs:</w:t>
      </w:r>
      <w:r>
        <w:t xml:space="preserve">The small but significant coral reefs in the Arabian Sea near Karachi are sensitive to temperature changes and sedimentation. Oceanographers play a pivotal role in mapping these ecosystems, which serve as natural breakwaters against wave energy.</w:t>
      </w:r>
    </w:p>
    <w:bookmarkEnd w:id="22"/>
    <w:bookmarkStart w:id="25" w:name="X976650a005e02b6a31550f2d6597912656f1aec"/>
    <w:p>
      <w:pPr>
        <w:pStyle w:val="Heading2"/>
      </w:pPr>
      <w:r>
        <w:t xml:space="preserve">3. The Strategic Importance of Oceanographic Expertise</w:t>
      </w:r>
    </w:p>
    <w:p>
      <w:pPr>
        <w:pStyle w:val="FirstParagraph"/>
      </w:pPr>
      <w:r>
        <w:t xml:space="preserve">In the context of</w:t>
      </w:r>
      <w:r>
        <w:t xml:space="preserve"> </w:t>
      </w:r>
      <w:r>
        <w:rPr>
          <w:bCs/>
          <w:b/>
        </w:rPr>
        <w:t xml:space="preserve">Pakistan Karachi</w:t>
      </w:r>
      <w:r>
        <w:t xml:space="preserve">, the expertise of an oceanographer is vital for several specific domains:</w:t>
      </w:r>
    </w:p>
    <w:bookmarkStart w:id="23" w:name="Xa3443bc436b27e1e0fca3fdb06bf9016bb54670"/>
    <w:p>
      <w:pPr>
        <w:pStyle w:val="Heading3"/>
      </w:pPr>
      <w:r>
        <w:t xml:space="preserve">3.1 Coastal Protection and Infrastructure Planning</w:t>
      </w:r>
    </w:p>
    <w:p>
      <w:pPr>
        <w:pStyle w:val="FirstParagraph"/>
      </w:pPr>
      <w:r>
        <w:t xml:space="preserve">Karachi’s infrastructure, including airports, highways, and residential colonies like Clifton and DHA, is located on low-lying coastal plains. An oceanographer provides the necessary data on storm surges generated by cyclones in the Arabian Sea. Historical events demonstrate that inadequate consideration of wave height and surge levels leads to catastrophic flooding. By utilizing numerical models that simulate wind-wave interactions, oceanographers can design seawalls and breakwaters that are scientifically sound rather than empirically guessed.</w:t>
      </w:r>
    </w:p>
    <w:bookmarkEnd w:id="23"/>
    <w:bookmarkStart w:id="24" w:name="enhancing-the-blue-economy"/>
    <w:p>
      <w:pPr>
        <w:pStyle w:val="Heading3"/>
      </w:pPr>
      <w:r>
        <w:t xml:space="preserve">3.2 Enhancing the Blue Economy</w:t>
      </w:r>
    </w:p>
    <w:p>
      <w:pPr>
        <w:pStyle w:val="FirstParagraph"/>
      </w:pPr>
      <w:r>
        <w:t xml:space="preserve">The blue economy offers a sustainable alternative for Karachi’s growth. Fisheries contribute significantly to local livelihoods, yet overfishing and habitat destruction threaten this resource. An oceanographer aids in stock assessment, identifying breeding grounds, and monitoring water quality parameters that affect fish health. Furthermore, potential offshore renewable energy sources (wind and wave) require detailed meteorological and oceanographic assessments before any infrastructure investment can be justified.</w:t>
      </w:r>
    </w:p>
    <w:p>
      <w:pPr>
        <w:pStyle w:val="BodyText"/>
      </w:pPr>
      <w:r>
        <w:t xml:space="preserve">3.3 Waste Management Solutions</w:t>
      </w:r>
    </w:p>
    <w:p>
      <w:pPr>
        <w:pStyle w:val="BodyText"/>
      </w:pPr>
      <w:r>
        <w:t xml:space="preserve">Karachi generates millions of tons of waste annually. A common, yet scientifically flawed, practice is the dumping of plastic and industrial waste into the sea or coastal drains. Oceanographers can model the trajectory of floating debris and microplastics, providing evidence-based arguments against marine dumping. This scientific evidence is crucial for advocacy in enforcing environmental protection laws in</w:t>
      </w:r>
      <w:r>
        <w:t xml:space="preserve"> </w:t>
      </w:r>
      <w:r>
        <w:rPr>
          <w:bCs/>
          <w:b/>
        </w:rPr>
        <w:t xml:space="preserve">Pakistan Karachi</w:t>
      </w:r>
      <w:r>
        <w:t xml:space="preserve">.</w:t>
      </w:r>
    </w:p>
    <w:bookmarkEnd w:id="24"/>
    <w:bookmarkEnd w:id="25"/>
    <w:bookmarkStart w:id="26" w:name="recommendations-for-policy-integration"/>
    <w:p>
      <w:pPr>
        <w:pStyle w:val="Heading2"/>
      </w:pPr>
      <w:r>
        <w:t xml:space="preserve">4. Recommendations for Policy Integration</w:t>
      </w:r>
    </w:p>
    <w:p>
      <w:pPr>
        <w:pStyle w:val="FirstParagraph"/>
      </w:pPr>
      <w:r>
        <w:t xml:space="preserve">To fully utilize the potential of oceanographic science, several structural changes are recommended:</w:t>
      </w:r>
    </w:p>
    <w:p>
      <w:pPr>
        <w:numPr>
          <w:ilvl w:val="0"/>
          <w:numId w:val="1002"/>
        </w:numPr>
        <w:pStyle w:val="Compact"/>
      </w:pPr>
      <w:r>
        <w:rPr>
          <w:bCs/>
          <w:b/>
        </w:rPr>
        <w:t xml:space="preserve">Institutionalizing Marine Monitoring:</w:t>
      </w:r>
      <w:r>
        <w:t xml:space="preserve">The Sindh Coastal Protection Agency and local municipal corporations must employ certified oceanographers on a full-time basis. Currently, reliance is often placed on ad-hoc consultants or foreign experts who may lack localized knowledge.</w:t>
      </w:r>
    </w:p>
    <w:p>
      <w:pPr>
        <w:numPr>
          <w:ilvl w:val="0"/>
          <w:numId w:val="1002"/>
        </w:numPr>
        <w:pStyle w:val="Compact"/>
      </w:pPr>
      <w:r>
        <w:rPr>
          <w:bCs/>
          <w:b/>
        </w:rPr>
        <w:t xml:space="preserve">Data Transparency and Open Access:</w:t>
      </w:r>
      <w:r>
        <w:t xml:space="preserve">Marine data collected by academic institutions in</w:t>
      </w:r>
      <w:r>
        <w:t xml:space="preserve"> </w:t>
      </w:r>
      <w:r>
        <w:rPr>
          <w:bCs/>
          <w:b/>
        </w:rPr>
        <w:t xml:space="preserve">Pakistan Karachi</w:t>
      </w:r>
      <w:r>
        <w:t xml:space="preserve">, such as those from the University of Sindh or NIO Karachi, should be made accessible to urban planners. Siloed data prevents holistic planning.</w:t>
      </w:r>
    </w:p>
    <w:p>
      <w:pPr>
        <w:numPr>
          <w:ilvl w:val="0"/>
          <w:numId w:val="1002"/>
        </w:numPr>
        <w:pStyle w:val="Compact"/>
      </w:pPr>
      <w:r>
        <w:rPr>
          <w:bCs/>
          <w:b/>
        </w:rPr>
        <w:t xml:space="preserve">Educational Curriculum Reform:</w:t>
      </w:r>
      <w:r>
        <w:t xml:space="preserve">Integrating oceanography into civil engineering and urban planning curricula in local universities will create a cadre of professionals who understand marine dynamics by default.</w:t>
      </w:r>
    </w:p>
    <w:p>
      <w:pPr>
        <w:numPr>
          <w:ilvl w:val="0"/>
          <w:numId w:val="1002"/>
        </w:numPr>
        <w:pStyle w:val="Compact"/>
      </w:pPr>
      <w:r>
        <w:rPr>
          <w:bCs/>
          <w:b/>
        </w:rPr>
        <w:t xml:space="preserve">Regional Collaboration:</w:t>
      </w:r>
      <w:r>
        <w:t xml:space="preserve">Karachi’s coastal issues do not stop at city borders. Collaboration with other port cities in the region (such as Mumbai or Dubai) allows for the sharing of best practices managed by experienced oceanographers.</w:t>
      </w:r>
    </w:p>
    <w:bookmarkEnd w:id="26"/>
    <w:bookmarkStart w:id="27" w:name="conclusion"/>
    <w:p>
      <w:pPr>
        <w:pStyle w:val="Heading2"/>
      </w:pPr>
      <w:r>
        <w:t xml:space="preserve">5. Conclusion</w:t>
      </w:r>
    </w:p>
    <w:p>
      <w:pPr>
        <w:pStyle w:val="FirstParagraph"/>
      </w:pPr>
      <w:r>
        <w:t xml:space="preserve">The future of Karachi is intrinsically linked to the health and stability of its coastline. The challenges facing</w:t>
      </w:r>
      <w:r>
        <w:t xml:space="preserve"> </w:t>
      </w:r>
      <w:r>
        <w:rPr>
          <w:bCs/>
          <w:b/>
        </w:rPr>
        <w:t xml:space="preserve">Pakistan Karachi</w:t>
      </w:r>
      <w:r>
        <w:t xml:space="preserve"> </w:t>
      </w:r>
      <w:r>
        <w:t xml:space="preserve">are not merely political or economic; they are fundamentally environmental and physical. Without a robust understanding of the marine environment, urban planning in coastal zones becomes a gamble with high stakes.</w:t>
      </w:r>
    </w:p>
    <w:p>
      <w:pPr>
        <w:pStyle w:val="BodyText"/>
      </w:pPr>
      <w:r>
        <w:t xml:space="preserve">The professional contribution of an</w:t>
      </w:r>
      <w:r>
        <w:t xml:space="preserve"> </w:t>
      </w:r>
      <w:r>
        <w:rPr>
          <w:bCs/>
          <w:b/>
        </w:rPr>
        <w:t xml:space="preserve">oceanographer</w:t>
      </w:r>
      <w:r>
        <w:t xml:space="preserve"> </w:t>
      </w:r>
      <w:r>
        <w:t xml:space="preserve">is indispensable in navigating this complexity. From predicting storm surges to managing fisheries and mitigating pollution, oceanographic science provides the empirical foundation necessary for resilient development. It is imperative that policymakers in Karachi recognize the oceanographer not as a peripheral academic figure, but as a central pillar of urban resilience. By embedding oceanographic expertise into the fabric of governance,</w:t>
      </w:r>
      <w:r>
        <w:t xml:space="preserve"> </w:t>
      </w:r>
      <w:r>
        <w:rPr>
          <w:bCs/>
          <w:b/>
        </w:rPr>
        <w:t xml:space="preserve">Pakistan Karachi</w:t>
      </w:r>
      <w:r>
        <w:t xml:space="preserve"> </w:t>
      </w:r>
      <w:r>
        <w:t xml:space="preserve">can secure its coastal assets and ensure sustainable prosperity for generations to come.</w:t>
      </w:r>
    </w:p>
    <w:bookmarkEnd w:id="27"/>
    <w:bookmarkStart w:id="28" w:name="references"/>
    <w:p>
      <w:pPr>
        <w:pStyle w:val="Heading2"/>
      </w:pPr>
      <w:r>
        <w:t xml:space="preserve">References</w:t>
      </w:r>
    </w:p>
    <w:p>
      <w:pPr>
        <w:pStyle w:val="FirstParagraph"/>
      </w:pPr>
      <w:r>
        <w:rPr>
          <w:iCs/>
          <w:i/>
        </w:rPr>
        <w:t xml:space="preserve">[1] Government of Pakistan. (2023). National Coastal Zone Management Plan.</w:t>
      </w:r>
    </w:p>
    <w:p>
      <w:pPr>
        <w:pStyle w:val="BodyText"/>
      </w:pPr>
      <w:r>
        <w:rPr>
          <w:iCs/>
          <w:i/>
        </w:rPr>
        <w:t xml:space="preserve">[2] Khan, A., &amp; Iqbal, J. (2021). "Urbanization Pressures on Karachi’s Marine Ecosystems." Journal of Environmental Management.</w:t>
      </w:r>
    </w:p>
    <w:p>
      <w:pPr>
        <w:pStyle w:val="BodyText"/>
      </w:pPr>
      <w:r>
        <w:rPr>
          <w:iCs/>
          <w:i/>
        </w:rPr>
        <w:t xml:space="preserve">[3] UNESCO. (2020). Integrated Coastal Zone Management in South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Oceanographers in the Sustainable Development of Pakistan's Coastal Zone: A Case Study for Karachi</dc:title>
  <dc:creator/>
  <dc:language>en</dc:language>
  <cp:keywords/>
  <dcterms:created xsi:type="dcterms:W3CDTF">2026-07-29T19:21:26Z</dcterms:created>
  <dcterms:modified xsi:type="dcterms:W3CDTF">2026-07-29T19:21:26Z</dcterms:modified>
</cp:coreProperties>
</file>

<file path=docProps/custom.xml><?xml version="1.0" encoding="utf-8"?>
<Properties xmlns="http://schemas.openxmlformats.org/officeDocument/2006/custom-properties" xmlns:vt="http://schemas.openxmlformats.org/officeDocument/2006/docPropsVTypes"/>
</file>