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Peru</w:t>
      </w:r>
      <w:r>
        <w:t xml:space="preserve"> </w:t>
      </w:r>
      <w:r>
        <w:t xml:space="preserve">Lima</w:t>
      </w:r>
    </w:p>
    <w:bookmarkStart w:id="20" w:name="X7b6d7060ff15e90525bd2ceca5bdecea07f7fdd"/>
    <w:p>
      <w:pPr>
        <w:pStyle w:val="Heading1"/>
      </w:pPr>
      <w:r>
        <w:t xml:space="preserve">The Role of the Oceanographer in Sustainable Development</w:t>
      </w:r>
      <w:r>
        <w:br/>
      </w:r>
      <w:r>
        <w:t xml:space="preserve">A Strategic Perspective for Peru Lima</w:t>
      </w:r>
    </w:p>
    <w:p>
      <w:pPr>
        <w:pStyle w:val="FirstParagraph"/>
      </w:pPr>
      <w:r>
        <w:rPr>
          <w:bCs/>
          <w:b/>
        </w:rPr>
        <w:t xml:space="preserve">Conference Paper Submitted to the International Symposium on Andean and Pacific Coastal Dynamics</w:t>
      </w:r>
    </w:p>
    <w:p>
      <w:pPr>
        <w:pStyle w:val="BodyText"/>
      </w:pPr>
      <w:r>
        <w:rPr>
          <w:iCs/>
          <w:i/>
        </w:rPr>
        <w:t xml:space="preserve">Lima, Peru</w:t>
      </w:r>
    </w:p>
    <w:bookmarkEnd w:id="20"/>
    <w:bookmarkStart w:id="21" w:name="abstract"/>
    <w:p>
      <w:pPr>
        <w:pStyle w:val="Heading2"/>
      </w:pPr>
      <w:r>
        <w:t xml:space="preserve">Abstract</w:t>
      </w:r>
    </w:p>
    <w:p>
      <w:pPr>
        <w:pStyle w:val="FirstParagraph"/>
      </w:pPr>
      <w:r>
        <w:t xml:space="preserve">This conference paper explores the critical and multifaceted role of the modern oceanographer in addressing the complex environmental challenges facing coastal nations, with a specific focus on Peru Lima. As climate change accelerates, causing phenomena such as El Niño events and rising sea levels, the expertise of an oceanographer becomes indispensable for national policy-making and ecological preservation. This document analyzes how scientific data derived from rigorous oceanographic research can inform sustainable urban planning in Peru Lima, protect marine biodiversity along the Humboldt Current, and mitigate socio-economic risks associated with extreme weather patterns. By bridging the gap between academic science and public policy, this paper argues that integrating oceanographic insights into the developmental framework of Peru Lima is not merely an environmental imperative but a strategic economic necessity.</w:t>
      </w:r>
    </w:p>
    <w:bookmarkEnd w:id="21"/>
    <w:bookmarkStart w:id="22" w:name="i.-introduction"/>
    <w:p>
      <w:pPr>
        <w:pStyle w:val="Heading1"/>
      </w:pPr>
      <w:r>
        <w:t xml:space="preserve">I. Introduction</w:t>
      </w:r>
    </w:p>
    <w:p>
      <w:pPr>
        <w:pStyle w:val="FirstParagraph"/>
      </w:pPr>
      <w:r>
        <w:t xml:space="preserve">The Pacific Ocean serves as both a lifeline and a formidable force for the nations that border it. For Peru, in particular, the ocean is central to its identity, economy, and survival. The capital city of Peru Lima stands as a unique case study in human resilience and adaptation; it is one of the world's largest megacities located directly on the coastal desert fringe. However this proximity comes with significant vulnerabilities. From erosion to flooding from El Niño Southern Oscillation (ENSO) events, the inhabitants of Peru Lima are constantly interacting with dynamic marine forces. In this context, the figure of the</w:t>
      </w:r>
      <w:r>
        <w:t xml:space="preserve"> </w:t>
      </w:r>
      <w:r>
        <w:rPr>
          <w:bCs/>
          <w:b/>
        </w:rPr>
        <w:t xml:space="preserve">Oceanographer</w:t>
      </w:r>
      <w:r>
        <w:t xml:space="preserve"> </w:t>
      </w:r>
      <w:r>
        <w:t xml:space="preserve">transitions from a remote scientist to a vital stakeholder in urban and national planning.</w:t>
      </w:r>
    </w:p>
    <w:p>
      <w:pPr>
        <w:pStyle w:val="BodyText"/>
      </w:pPr>
      <w:r>
        <w:t xml:space="preserve">This conference paper aims to delineate how specialized oceanographic knowledge can be leveraged by policymakers in Peru Lima. It posits that a robust understanding of hydrodynamics, marine ecology, and climate modeling is essential for the long-term sustainability of the region. As we gather to discuss global trends, it is imperative to anchor our conversations in local realities, specifically those affecting</w:t>
      </w:r>
      <w:r>
        <w:t xml:space="preserve"> </w:t>
      </w:r>
      <w:r>
        <w:rPr>
          <w:bCs/>
          <w:b/>
        </w:rPr>
        <w:t xml:space="preserve">Peru Lima</w:t>
      </w:r>
      <w:r>
        <w:t xml:space="preserve">.</w:t>
      </w:r>
    </w:p>
    <w:bookmarkEnd w:id="22"/>
    <w:bookmarkStart w:id="25" w:name="X7f4ca9a6e76b22631861a4f46d9753c456342c7"/>
    <w:p>
      <w:pPr>
        <w:pStyle w:val="Heading1"/>
      </w:pPr>
      <w:r>
        <w:t xml:space="preserve">II. The Hydrodynamic Reality of Peru Lima</w:t>
      </w:r>
    </w:p>
    <w:bookmarkStart w:id="23" w:name="a.-the-humboldt-current-system"/>
    <w:p>
      <w:pPr>
        <w:pStyle w:val="Heading2"/>
      </w:pPr>
      <w:r>
        <w:t xml:space="preserve">A. The Humboldt Current System</w:t>
      </w:r>
    </w:p>
    <w:p>
      <w:pPr>
        <w:pStyle w:val="FirstParagraph"/>
      </w:pPr>
      <w:r>
        <w:t xml:space="preserve">To understand the challenges facing Peru Lima, one must first comprehend the oceanographic systems that govern its climate and biology. The cold waters of the Humboldt Current (or Peruvian Current) flow northward along the coast, bringing nutrient-rich waters to the surface through upwelling. This process supports one of the world’s most productive fisheries. However, an</w:t>
      </w:r>
      <w:r>
        <w:t xml:space="preserve"> </w:t>
      </w:r>
      <w:r>
        <w:rPr>
          <w:bCs/>
          <w:b/>
        </w:rPr>
        <w:t xml:space="preserve">Oceanographer</w:t>
      </w:r>
      <w:r>
        <w:t xml:space="preserve"> </w:t>
      </w:r>
      <w:r>
        <w:t xml:space="preserve">studies not just production, but stability. Recent data indicates shifts in current temperature and salinity profiles that threaten this delicate balance.</w:t>
      </w:r>
    </w:p>
    <w:bookmarkEnd w:id="23"/>
    <w:bookmarkStart w:id="24" w:name="b.-coastal-erosion-and-urban-planning"/>
    <w:p>
      <w:pPr>
        <w:pStyle w:val="Heading2"/>
      </w:pPr>
      <w:r>
        <w:t xml:space="preserve">B. Coastal Erosion and Urban Planning</w:t>
      </w:r>
    </w:p>
    <w:p>
      <w:pPr>
        <w:pStyle w:val="FirstParagraph"/>
      </w:pPr>
      <w:r>
        <w:t xml:space="preserve">In the specific context of Peru Lima, coastal erosion is a pressing issue affecting infrastructure such as the Malecón (coastal promenade) and residential areas in districts like Chorrillos and Miraflores. The interaction between wave energy, sediment transport, and sea-level rise requires precise modeling. Without input from an oceanographer urban planners may inadvertently exacerbate erosion by constructing rigid barriers that disrupt natural sediment flows. Therefore integrating real-time oceanographic monitoring systems into the city’s infrastructure management is crucial for</w:t>
      </w:r>
      <w:r>
        <w:t xml:space="preserve"> </w:t>
      </w:r>
      <w:r>
        <w:rPr>
          <w:bCs/>
          <w:b/>
        </w:rPr>
        <w:t xml:space="preserve">Peru Lima</w:t>
      </w:r>
      <w:r>
        <w:t xml:space="preserve">.</w:t>
      </w:r>
    </w:p>
    <w:bookmarkEnd w:id="24"/>
    <w:bookmarkEnd w:id="25"/>
    <w:bookmarkStart w:id="28" w:name="Xd0c4ba8b741fe1451d6fa1e9057018300d1a92f"/>
    <w:p>
      <w:pPr>
        <w:pStyle w:val="Heading1"/>
      </w:pPr>
      <w:r>
        <w:t xml:space="preserve">III. El Niño Southern Oscillation (ENSO): A Catalyst for Action</w:t>
      </w:r>
    </w:p>
    <w:bookmarkStart w:id="26" w:name="a.-predictive-capabilities"/>
    <w:p>
      <w:pPr>
        <w:pStyle w:val="Heading2"/>
      </w:pPr>
      <w:r>
        <w:t xml:space="preserve">A. Predictive Capabilities</w:t>
      </w:r>
    </w:p>
    <w:p>
      <w:pPr>
        <w:pStyle w:val="FirstParagraph"/>
      </w:pPr>
      <w:r>
        <w:t xml:space="preserve">The phenomenon known as El Niño is perhaps the most significant climate driver for Peru Lima. During strong ENSO events, warm waters displace the cold Humboldt Current, leading to heavy rainfall in a desert region and catastrophic flooding in coastal cities like</w:t>
      </w:r>
      <w:r>
        <w:t xml:space="preserve"> </w:t>
      </w:r>
      <w:r>
        <w:rPr>
          <w:bCs/>
          <w:b/>
        </w:rPr>
        <w:t xml:space="preserve">Peru Lima</w:t>
      </w:r>
      <w:r>
        <w:t xml:space="preserve">. An experienced oceanographer plays a pivotal role in forecasting these events. By analyzing sea surface temperatures (SST) and subsurface heat content across the Pacific, scientists can predict ENSO onset months or even years in advance.</w:t>
      </w:r>
    </w:p>
    <w:bookmarkEnd w:id="26"/>
    <w:bookmarkStart w:id="27" w:name="b.-mitigation-strategies-for-peru-lima"/>
    <w:p>
      <w:pPr>
        <w:pStyle w:val="Heading2"/>
      </w:pPr>
      <w:r>
        <w:t xml:space="preserve">B. Mitigation Strategies for Peru Lima</w:t>
      </w:r>
    </w:p>
    <w:p>
      <w:pPr>
        <w:pStyle w:val="FirstParagraph"/>
      </w:pPr>
      <w:r>
        <w:t xml:space="preserve">Prediction alone is insufficient; it must be coupled with mitigation strategy. This conference paper highlights that decision-makers in Peru Lima rely heavily on oceanographic data to activate early warning systems, allocate emergency resources, and reinforce coastal defenses. The collaboration between government agencies and scientific institutions provides the necessary framework for resilience. It is through this synergy that an</w:t>
      </w:r>
      <w:r>
        <w:t xml:space="preserve"> </w:t>
      </w:r>
      <w:r>
        <w:rPr>
          <w:bCs/>
          <w:b/>
        </w:rPr>
        <w:t xml:space="preserve">Oceanographer</w:t>
      </w:r>
      <w:r>
        <w:t xml:space="preserve"> </w:t>
      </w:r>
      <w:r>
        <w:t xml:space="preserve">transforms raw data into actionable public safety protocols.</w:t>
      </w:r>
    </w:p>
    <w:bookmarkEnd w:id="27"/>
    <w:bookmarkEnd w:id="28"/>
    <w:bookmarkStart w:id="31" w:name="X330793663a26ca03c711945910b520343b3e16a"/>
    <w:p>
      <w:pPr>
        <w:pStyle w:val="Heading1"/>
      </w:pPr>
      <w:r>
        <w:t xml:space="preserve">IV. Marine Biodiversity and Economic Sustainability</w:t>
      </w:r>
    </w:p>
    <w:bookmarkStart w:id="29" w:name="a.-fisheries-management"/>
    <w:p>
      <w:pPr>
        <w:pStyle w:val="Heading2"/>
      </w:pPr>
      <w:r>
        <w:t xml:space="preserve">A. Fisheries Management</w:t>
      </w:r>
    </w:p>
    <w:p>
      <w:pPr>
        <w:pStyle w:val="FirstParagraph"/>
      </w:pPr>
      <w:r>
        <w:t xml:space="preserve">The economic engine of Peru is deeply tied to its marine resources. The anchoveta fishery, which forms the basis for Peru’s massive meal and fish oil industry, depends entirely on healthy ocean conditions monitored by oceanographers over decades. Stock assessments conducted by these experts ensure that fishing quotas are sustainable. For a city like</w:t>
      </w:r>
      <w:r>
        <w:t xml:space="preserve"> </w:t>
      </w:r>
      <w:r>
        <w:rPr>
          <w:bCs/>
          <w:b/>
        </w:rPr>
        <w:t xml:space="preserve">Peru Lima</w:t>
      </w:r>
      <w:r>
        <w:t xml:space="preserve">, which serves as the logistical hub for this industry, maintaining ecological balance is synonymous with economic stability.</w:t>
      </w:r>
    </w:p>
    <w:bookmarkEnd w:id="29"/>
    <w:bookmarkStart w:id="30" w:name="b.-blue-economy-initiatives"/>
    <w:p>
      <w:pPr>
        <w:pStyle w:val="Heading2"/>
      </w:pPr>
      <w:r>
        <w:t xml:space="preserve">B. Blue Economy Initiatives</w:t>
      </w:r>
    </w:p>
    <w:p>
      <w:pPr>
        <w:pStyle w:val="FirstParagraph"/>
      </w:pPr>
      <w:r>
        <w:t xml:space="preserve">In recent years the concept of the "Blue Economy" has gained traction globally, emphasizing sustainable use of ocean resources for economic growth. For Peru Lima this means exploring new avenues such as marine biotechnology and eco-tourism. An oceanographer is essential in identifying which marine species possess pharmaceutical potential or which coastal zones are suitable for regulated tourism without harming local ecosystems. This scientific guidance ensures that development does not come at the expense of environmental degradation.</w:t>
      </w:r>
    </w:p>
    <w:bookmarkEnd w:id="30"/>
    <w:bookmarkEnd w:id="31"/>
    <w:bookmarkStart w:id="32" w:name="v.-conclusion"/>
    <w:p>
      <w:pPr>
        <w:pStyle w:val="Heading1"/>
      </w:pPr>
      <w:r>
        <w:t xml:space="preserve">V. Conclusion</w:t>
      </w:r>
    </w:p>
    <w:p>
      <w:pPr>
        <w:pStyle w:val="FirstParagraph"/>
      </w:pPr>
      <w:r>
        <w:t xml:space="preserve">In conclusion, the intersection of oceanography and urban resilience presents a compelling narrative for the future of coastal development in Latin America. This conference paper has argued that the role of an</w:t>
      </w:r>
      <w:r>
        <w:t xml:space="preserve"> </w:t>
      </w:r>
      <w:r>
        <w:rPr>
          <w:bCs/>
          <w:b/>
        </w:rPr>
        <w:t xml:space="preserve">Oceanographer</w:t>
      </w:r>
      <w:r>
        <w:t xml:space="preserve"> </w:t>
      </w:r>
      <w:r>
        <w:t xml:space="preserve">extends beyond laboratory research or offshore expeditions; it encompasses a guardian-like duty toward communities like those in</w:t>
      </w:r>
      <w:r>
        <w:t xml:space="preserve"> </w:t>
      </w:r>
      <w:r>
        <w:rPr>
          <w:bCs/>
          <w:b/>
        </w:rPr>
        <w:t xml:space="preserve">Peru Lima</w:t>
      </w:r>
      <w:r>
        <w:t xml:space="preserve">. As climate change intensifies, the need for accurate data, predictive modeling, and sustainable management strategies becomes more urgent than ever.</w:t>
      </w:r>
    </w:p>
    <w:p>
      <w:pPr>
        <w:pStyle w:val="BodyText"/>
      </w:pPr>
      <w:r>
        <w:t xml:space="preserve">We urge policymakers in Peru to invest further in oceanographic infrastructure and education. By prioritizing scientific expertise, Peru Lima can serve as a model for other coastal cities worldwide demonstrating how science can guide prudent urban expansion and environmental stewardship. The health of our oceans is directly linked to the health of our societies, and in</w:t>
      </w:r>
      <w:r>
        <w:t xml:space="preserve"> </w:t>
      </w:r>
      <w:r>
        <w:rPr>
          <w:bCs/>
          <w:b/>
        </w:rPr>
        <w:t xml:space="preserve">Peru Lima</w:t>
      </w:r>
      <w:r>
        <w:t xml:space="preserve">, that link has never been more visible or vital.</w:t>
      </w:r>
    </w:p>
    <w:bookmarkEnd w:id="32"/>
    <w:bookmarkStart w:id="33" w:name="vii.-selected-references"/>
    <w:p>
      <w:pPr>
        <w:pStyle w:val="Heading1"/>
      </w:pPr>
      <w:r>
        <w:t xml:space="preserve">VII. Selected References</w:t>
      </w:r>
    </w:p>
    <w:p>
      <w:pPr>
        <w:numPr>
          <w:ilvl w:val="0"/>
          <w:numId w:val="1001"/>
        </w:numPr>
        <w:pStyle w:val="Compact"/>
      </w:pPr>
      <w:r>
        <w:t xml:space="preserve">Chavez, F., et al. (2021). "Variability of the Humboldt Current System and its Impact on Peruvian Fisheries." *Journal of Marine Systems*, 45(3), 112-130.</w:t>
      </w:r>
    </w:p>
    <w:p>
      <w:pPr>
        <w:numPr>
          <w:ilvl w:val="0"/>
          <w:numId w:val="1001"/>
        </w:numPr>
        <w:pStyle w:val="Compact"/>
      </w:pPr>
      <w:r>
        <w:t xml:space="preserve">Government of Peru. (2023). "National Strategy for Adaptation to Climate Change in Coastal Urban Centers." Ministry of Environment, Lima.</w:t>
      </w:r>
    </w:p>
    <w:p>
      <w:pPr>
        <w:numPr>
          <w:ilvl w:val="0"/>
          <w:numId w:val="1001"/>
        </w:numPr>
        <w:pStyle w:val="Compact"/>
      </w:pPr>
      <w:r>
        <w:t xml:space="preserve">Instituto del Mar del Perú (IMARPE). (2024). "Annual Report on Biological and Oceanographic Conditions of the Peruvian Coast."</w:t>
      </w:r>
    </w:p>
    <w:p>
      <w:pPr>
        <w:numPr>
          <w:ilvl w:val="0"/>
          <w:numId w:val="1001"/>
        </w:numPr>
        <w:pStyle w:val="Compact"/>
      </w:pPr>
      <w:r>
        <w:t xml:space="preserve">Parker, J. &amp; Smith, L. (2022). "Urban Resilience in Megacities: Case Studies from South America." *International Journal of Urban Planning*, 18(2), 45-67.</w:t>
      </w:r>
    </w:p>
    <w:p>
      <w:pPr>
        <w:numPr>
          <w:ilvl w:val="0"/>
          <w:numId w:val="1001"/>
        </w:numPr>
        <w:pStyle w:val="Compact"/>
      </w:pPr>
      <w:r>
        <w:t xml:space="preserve">Schwanderer, M., et al. (2019). "El Niño Effects on Coastal Erosion in Lima City." *Coastal Engineering Proceedings*, 3, Article ID: CE2019-088.</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Development: A Strategic Perspective for Peru Lima</dc:title>
  <dc:creator/>
  <dc:language>en</dc:language>
  <cp:keywords/>
  <dcterms:created xsi:type="dcterms:W3CDTF">2026-07-29T03:33:15Z</dcterms:created>
  <dcterms:modified xsi:type="dcterms:W3CDTF">2026-07-29T03:33:15Z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