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Science: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Oceanographers</w:t>
      </w:r>
      <w:r>
        <w:t xml:space="preserve"> </w:t>
      </w:r>
      <w:r>
        <w:t xml:space="preserve">at</w:t>
      </w:r>
      <w:r>
        <w:t xml:space="preserve"> </w:t>
      </w:r>
      <w:r>
        <w:t xml:space="preserve">the</w:t>
      </w:r>
      <w:r>
        <w:t xml:space="preserve"> </w:t>
      </w:r>
      <w:r>
        <w:t xml:space="preserve">South</w:t>
      </w:r>
      <w:r>
        <w:t xml:space="preserve"> </w:t>
      </w:r>
      <w:r>
        <w:t xml:space="preserve">Africa</w:t>
      </w:r>
      <w:r>
        <w:t xml:space="preserve"> </w:t>
      </w:r>
      <w:r>
        <w:t xml:space="preserve">Johannesburg</w:t>
      </w:r>
      <w:r>
        <w:t xml:space="preserve"> </w:t>
      </w:r>
      <w:r>
        <w:t xml:space="preserve">Conference</w:t>
      </w:r>
    </w:p>
    <w:bookmarkStart w:id="30" w:name="Xc24d15594990be2030bc0ef794a4a470e4ff109"/>
    <w:p>
      <w:pPr>
        <w:pStyle w:val="Heading1"/>
      </w:pPr>
      <w:r>
        <w:t xml:space="preserve">Bridging Continents and Currents: The Evolving Role of the Oceanographer in Global Sustainability</w:t>
      </w:r>
    </w:p>
    <w:p>
      <w:pPr>
        <w:pStyle w:val="FirstParagraph"/>
      </w:pPr>
      <w:r>
        <w:rPr>
          <w:bCs/>
          <w:b/>
        </w:rPr>
        <w:t xml:space="preserve">Presented at the International Symposium on Marine Sciences</w:t>
      </w:r>
      <w:r>
        <w:br/>
      </w:r>
      <w:r>
        <w:t xml:space="preserve">Host City: South Africa, Johannesburg</w:t>
      </w:r>
      <w:r>
        <w:br/>
      </w:r>
      <w:r>
        <w:t xml:space="preserve">Date: October 2023</w:t>
      </w:r>
    </w:p>
    <w:bookmarkStart w:id="20" w:name="abstract"/>
    <w:p>
      <w:pPr>
        <w:pStyle w:val="Heading3"/>
      </w:pPr>
      <w:r>
        <w:t xml:space="preserve">Abstract</w:t>
      </w:r>
    </w:p>
    <w:p>
      <w:pPr>
        <w:pStyle w:val="FirstParagraph"/>
      </w:pPr>
      <w:r>
        <w:t xml:space="preserve">This paper examines the critical and expanding role of the oceanographer in addressing global environmental challenges, with a specific focus on the strategic importance of hosting such discourse in South Africa, Johannesburg. As coastal management becomes increasingly complex, inland hubs like Johannesburg serve as vital nodes for policy-making and international collaboration. This document argues that modern Oceanographer must transcend traditional fieldwork to become interdisciplinary leaders who integrate data science, climate modeling, and sustainable development goals (SDGs). By analyzing case studies from the Southern African Development Community (SADC) region, we highlight how Johannesburg acts as a diplomatic and scientific bridge between African coastal nations and global economic powers. The paper concludes that future research initiatives must prioritize capacity building in landlocked regions to ensure equitable access to marine knowledge.</w:t>
      </w:r>
    </w:p>
    <w:bookmarkEnd w:id="20"/>
    <w:bookmarkStart w:id="21" w:name="Xfca0eab300412352b76dcaa158f9e1dca516932"/>
    <w:p>
      <w:pPr>
        <w:pStyle w:val="Heading2"/>
      </w:pPr>
      <w:r>
        <w:t xml:space="preserve">1. Introduction: The Changing Landscape of Oceanography</w:t>
      </w:r>
    </w:p>
    <w:p>
      <w:pPr>
        <w:pStyle w:val="FirstParagraph"/>
      </w:pPr>
      <w:r>
        <w:t xml:space="preserve">The discipline of oceanography has undergone a radical transformation over the last three decades. No longer confined to the mere description of bathymetry or the cataloging of species, the field has evolved into a complex science essential for planetary health. Today, an</w:t>
      </w:r>
      <w:r>
        <w:t xml:space="preserve"> </w:t>
      </w:r>
      <w:r>
        <w:rPr>
          <w:bCs/>
          <w:b/>
        </w:rPr>
        <w:t xml:space="preserve">Oceanographer</w:t>
      </w:r>
      <w:r>
        <w:t xml:space="preserve"> </w:t>
      </w:r>
      <w:r>
        <w:t xml:space="preserve">is expected to be proficient in hydrodynamics, chemical oceanography, biological ecosystems modeling, and increasingly, artificial intelligence-driven data analysis. This multidisciplinary requirement is particularly pressing as we face the dual crises of climate change and biodiversity loss.</w:t>
      </w:r>
    </w:p>
    <w:p>
      <w:pPr>
        <w:pStyle w:val="BodyText"/>
      </w:pPr>
      <w:r>
        <w:t xml:space="preserve">However, the dissemination of this knowledge often remains skewed toward coastal institutions. It is a paradox that while oceans cover seventy-one percent of the Earth's surface, a significant portion of scientific decision-making and policy formulation occurs in inland metropolises. This paper posits that cities like</w:t>
      </w:r>
      <w:r>
        <w:t xml:space="preserve"> </w:t>
      </w:r>
      <w:r>
        <w:rPr>
          <w:bCs/>
          <w:b/>
        </w:rPr>
        <w:t xml:space="preserve">South Africa Johannesburg</w:t>
      </w:r>
      <w:r>
        <w:t xml:space="preserve"> </w:t>
      </w:r>
      <w:r>
        <w:t xml:space="preserve">are not merely administrative centers but are becoming pivotal hubs for oceanic advocacy and strategic planning. The presence of major financial institutions, diplomatic missions, and academic research centers in Johannesburg allows for a unique convergence of political will and scientific expertise.</w:t>
      </w:r>
    </w:p>
    <w:bookmarkEnd w:id="21"/>
    <w:bookmarkStart w:id="22" w:name="Xd30ffe401ccb6222eb9b80cf309a63628830132"/>
    <w:p>
      <w:pPr>
        <w:pStyle w:val="Heading2"/>
      </w:pPr>
      <w:r>
        <w:t xml:space="preserve">2. The Strategic Positioning of South Africa Johannesburg</w:t>
      </w:r>
    </w:p>
    <w:p>
      <w:pPr>
        <w:pStyle w:val="FirstParagraph"/>
      </w:pPr>
      <w:r>
        <w:t xml:space="preserve">Johannesburg, often referred to as the economic heart of</w:t>
      </w:r>
      <w:r>
        <w:t xml:space="preserve"> </w:t>
      </w:r>
      <w:r>
        <w:rPr>
          <w:bCs/>
          <w:b/>
        </w:rPr>
        <w:t xml:space="preserve">South Africa</w:t>
      </w:r>
      <w:r>
        <w:t xml:space="preserve">, serves a critical function in the national and continental narrative regarding marine resources. Although landlocked, its proximity to key ports such as Durban and Cape Town creates a logistical corridor that necessitates robust inland-ocean connectivity. The</w:t>
      </w:r>
      <w:r>
        <w:t xml:space="preserve"> </w:t>
      </w:r>
      <w:r>
        <w:rPr>
          <w:bCs/>
          <w:b/>
        </w:rPr>
        <w:t xml:space="preserve">South Africa Johannesburg</w:t>
      </w:r>
      <w:r>
        <w:t xml:space="preserve"> </w:t>
      </w:r>
      <w:r>
        <w:t xml:space="preserve">context provides a fertile ground for discussing "Blue Economy" initiatives because it represents the interface between urban industrial growth and coastal resource dependency.</w:t>
      </w:r>
    </w:p>
    <w:p>
      <w:pPr>
        <w:pStyle w:val="BodyText"/>
      </w:pPr>
      <w:r>
        <w:t xml:space="preserve">In recent years, conferences held in this region have focused on how inland economic policies impact coastal ecosystems. For instance, mining activities in the Gauteng province influence sediment loads that eventually reach the Indian Ocean via river systems. Therefore, an</w:t>
      </w:r>
      <w:r>
        <w:t xml:space="preserve"> </w:t>
      </w:r>
      <w:r>
        <w:rPr>
          <w:bCs/>
          <w:b/>
        </w:rPr>
        <w:t xml:space="preserve">Oceanographer</w:t>
      </w:r>
      <w:r>
        <w:t xml:space="preserve"> </w:t>
      </w:r>
      <w:r>
        <w:t xml:space="preserve">presenting in</w:t>
      </w:r>
      <w:r>
        <w:t xml:space="preserve"> </w:t>
      </w:r>
      <w:r>
        <w:rPr>
          <w:bCs/>
          <w:b/>
        </w:rPr>
        <w:t xml:space="preserve">South Africa Johannesburg</w:t>
      </w:r>
      <w:r>
        <w:t xml:space="preserve"> </w:t>
      </w:r>
      <w:r>
        <w:t xml:space="preserve">must address these upstream-downstream linkages. The city serves as a testing ground for policy integration, where marine scientists can engage directly with urban planners, environmental regulators, and economic strategists.</w:t>
      </w:r>
    </w:p>
    <w:p>
      <w:pPr>
        <w:pStyle w:val="BodyText"/>
      </w:pPr>
      <w:r>
        <w:t xml:space="preserve">Furthermore, the geographical location of South Africa places it at the confluence of two major oceans: the Atlantic and the Indian. This unique position makes research conducted or coordinated from Johannesburg highly relevant to global climate models. The Benguela Current on the west coast and the Agulhas Current on the east coast create distinct ecological zones that require specialized study. By hosting international symposia in</w:t>
      </w:r>
      <w:r>
        <w:t xml:space="preserve"> </w:t>
      </w:r>
      <w:r>
        <w:rPr>
          <w:bCs/>
          <w:b/>
        </w:rPr>
        <w:t xml:space="preserve">South Africa Johannesburg</w:t>
      </w:r>
      <w:r>
        <w:t xml:space="preserve">, we facilitate a dialogue that includes not only local stakeholders but also international partners interested in these critical current systems.</w:t>
      </w:r>
    </w:p>
    <w:bookmarkEnd w:id="22"/>
    <w:bookmarkStart w:id="26" w:name="X63b7e0a2e0fdf222cda863a1d646ebf757afe3d"/>
    <w:p>
      <w:pPr>
        <w:pStyle w:val="Heading2"/>
      </w:pPr>
      <w:r>
        <w:t xml:space="preserve">3. The Modern Oceanographer: A Multidisciplinary Approach</w:t>
      </w:r>
    </w:p>
    <w:p>
      <w:pPr>
        <w:pStyle w:val="FirstParagraph"/>
      </w:pPr>
      <w:r>
        <w:t xml:space="preserve">The contemporary</w:t>
      </w:r>
      <w:r>
        <w:t xml:space="preserve"> </w:t>
      </w:r>
      <w:r>
        <w:rPr>
          <w:bCs/>
          <w:b/>
        </w:rPr>
        <w:t xml:space="preserve">Oceanographer</w:t>
      </w:r>
      <w:r>
        <w:t xml:space="preserve"> </w:t>
      </w:r>
      <w:r>
        <w:t xml:space="preserve">must adopt a holistic approach to research. This involves moving beyond isolated data collection to integrated ecosystem management. In the context of the</w:t>
      </w:r>
      <w:r>
        <w:t xml:space="preserve"> </w:t>
      </w:r>
      <w:r>
        <w:rPr>
          <w:bCs/>
          <w:b/>
        </w:rPr>
        <w:t xml:space="preserve">South Africa Johannesburg</w:t>
      </w:r>
      <w:r>
        <w:t xml:space="preserve"> </w:t>
      </w:r>
      <w:r>
        <w:t xml:space="preserve">conference setting, this means discussing how marine data informs land-based policy.</w:t>
      </w:r>
    </w:p>
    <w:bookmarkStart w:id="23" w:name="X4575dbdee1d80c910556f21b022454de6aeed1c"/>
    <w:p>
      <w:pPr>
        <w:pStyle w:val="Heading3"/>
      </w:pPr>
      <w:r>
        <w:t xml:space="preserve">3.1 Climate Resilience and Coastal Adaptation</w:t>
      </w:r>
    </w:p>
    <w:p>
      <w:pPr>
        <w:pStyle w:val="FirstParagraph"/>
      </w:pPr>
      <w:r>
        <w:t xml:space="preserve">Rising sea levels pose an existential threat to coastal communities. The role of the</w:t>
      </w:r>
      <w:r>
        <w:t xml:space="preserve"> </w:t>
      </w:r>
      <w:r>
        <w:rPr>
          <w:bCs/>
          <w:b/>
        </w:rPr>
        <w:t xml:space="preserve">Oceanographer</w:t>
      </w:r>
      <w:r>
        <w:t xml:space="preserve"> </w:t>
      </w:r>
      <w:r>
        <w:t xml:space="preserve">here is to provide accurate projections of storm surges, erosion rates, and temperature anomalies. In Johannesburg, where climate resilience planning is a priority for urban infrastructure, these oceanographic insights are crucial. Local governments must understand how marine changes will affect their supply chains and food security.</w:t>
      </w:r>
    </w:p>
    <w:bookmarkEnd w:id="23"/>
    <w:bookmarkStart w:id="24" w:name="the-blue-economy"/>
    <w:p>
      <w:pPr>
        <w:pStyle w:val="Heading3"/>
      </w:pPr>
      <w:r>
        <w:t xml:space="preserve">3.2 The Blue Economy</w:t>
      </w:r>
    </w:p>
    <w:p>
      <w:pPr>
        <w:pStyle w:val="FirstParagraph"/>
      </w:pPr>
      <w:r>
        <w:t xml:space="preserve">The concept of the Blue Economy emphasizes sustainable use of ocean resources for economic growth. An</w:t>
      </w:r>
      <w:r>
        <w:t xml:space="preserve"> </w:t>
      </w:r>
      <w:r>
        <w:rPr>
          <w:bCs/>
          <w:b/>
        </w:rPr>
        <w:t xml:space="preserve">Oceanographer</w:t>
      </w:r>
      <w:r>
        <w:t xml:space="preserve"> </w:t>
      </w:r>
      <w:r>
        <w:t xml:space="preserve">plays a key role in assessing the carrying capacity of marine environments for aquaculture, tourism, and renewable energy projects like offshore wind farms. Discussions in</w:t>
      </w:r>
      <w:r>
        <w:t xml:space="preserve"> </w:t>
      </w:r>
      <w:r>
        <w:rPr>
          <w:bCs/>
          <w:b/>
        </w:rPr>
        <w:t xml:space="preserve">South Africa Johannesburg</w:t>
      </w:r>
      <w:r>
        <w:t xml:space="preserve"> </w:t>
      </w:r>
      <w:r>
        <w:t xml:space="preserve">often revolve around balancing economic development with ecological preservation. For example, the proposal for new deep-water harbors requires rigorous environmental impact assessments provided by oceanographic experts.</w:t>
      </w:r>
    </w:p>
    <w:bookmarkEnd w:id="24"/>
    <w:bookmarkStart w:id="25" w:name="biodiversity-conservation"/>
    <w:p>
      <w:pPr>
        <w:pStyle w:val="Heading3"/>
      </w:pPr>
      <w:r>
        <w:t xml:space="preserve">3.3 Biodiversity Conservation</w:t>
      </w:r>
    </w:p>
    <w:p>
      <w:pPr>
        <w:pStyle w:val="FirstParagraph"/>
      </w:pPr>
      <w:r>
        <w:t xml:space="preserve">The Southern Ocean is home to some of the most biodiverse ecosystems on the planet. The</w:t>
      </w:r>
      <w:r>
        <w:t xml:space="preserve"> </w:t>
      </w:r>
      <w:r>
        <w:rPr>
          <w:bCs/>
          <w:b/>
        </w:rPr>
        <w:t xml:space="preserve">Oceanographer</w:t>
      </w:r>
      <w:r>
        <w:t xml:space="preserve"> </w:t>
      </w:r>
      <w:r>
        <w:t xml:space="preserve">is tasked with monitoring endangered species and protecting critical habitats such as coral reefs and seagrass beds. International cooperation, facilitated through hubs like</w:t>
      </w:r>
      <w:r>
        <w:t xml:space="preserve"> </w:t>
      </w:r>
      <w:r>
        <w:rPr>
          <w:bCs/>
          <w:b/>
        </w:rPr>
        <w:t xml:space="preserve">South Africa Johannesburg</w:t>
      </w:r>
      <w:r>
        <w:t xml:space="preserve">, is essential for enforcing marine protected areas (MPAs). Joint research initiatives between South African institutions and global bodies ensure that conservation efforts are science-based and effective.</w:t>
      </w:r>
    </w:p>
    <w:bookmarkEnd w:id="25"/>
    <w:bookmarkEnd w:id="26"/>
    <w:bookmarkStart w:id="27" w:name="X9d63d550a213abd56071555f7581229e57f589e"/>
    <w:p>
      <w:pPr>
        <w:pStyle w:val="Heading2"/>
      </w:pPr>
      <w:r>
        <w:t xml:space="preserve">4. Challenges and Opportunities in Regional Collaboration</w:t>
      </w:r>
    </w:p>
    <w:p>
      <w:pPr>
        <w:pStyle w:val="FirstParagraph"/>
      </w:pPr>
      <w:r>
        <w:t xml:space="preserve">Despite the progress, several challenges remain. Funding for oceanographic research in Africa is often insufficient compared to global averages. There is also a "brain drain" phenomenon where skilled</w:t>
      </w:r>
      <w:r>
        <w:t xml:space="preserve"> </w:t>
      </w:r>
      <w:r>
        <w:rPr>
          <w:bCs/>
          <w:b/>
        </w:rPr>
        <w:t xml:space="preserve">Oceanographer</w:t>
      </w:r>
      <w:r>
        <w:t xml:space="preserve">s leave the continent for opportunities abroad. To counter this, conferences in</w:t>
      </w:r>
      <w:r>
        <w:t xml:space="preserve"> </w:t>
      </w:r>
      <w:r>
        <w:rPr>
          <w:bCs/>
          <w:b/>
        </w:rPr>
        <w:t xml:space="preserve">South Africa Johannesburg</w:t>
      </w:r>
      <w:r>
        <w:t xml:space="preserve"> </w:t>
      </w:r>
      <w:r>
        <w:t xml:space="preserve">must focus on capacity building and mentorship programs.</w:t>
      </w:r>
    </w:p>
    <w:p>
      <w:pPr>
        <w:pStyle w:val="BodyText"/>
      </w:pPr>
      <w:r>
        <w:t xml:space="preserve">Additionally, data sharing remains a hurdle. Many African coastal nations struggle with technological infrastructure to collect and process marine data. Collaborative platforms hosted in Johannesburg can help standardize data protocols across SADC countries. By creating a unified regional database, we can enhance predictive modeling capabilities for the entire continent.</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Oceanographer</w:t>
      </w:r>
      <w:r>
        <w:t xml:space="preserve"> </w:t>
      </w:r>
      <w:r>
        <w:t xml:space="preserve">is more critical than ever in shaping sustainable futures. The choice of venue for academic discourse is not arbitrary; it carries symbolic and practical weight. Hosting significant marine science dialogues in</w:t>
      </w:r>
      <w:r>
        <w:t xml:space="preserve"> </w:t>
      </w:r>
      <w:r>
        <w:rPr>
          <w:bCs/>
          <w:b/>
        </w:rPr>
        <w:t xml:space="preserve">South Africa Johannesburg</w:t>
      </w:r>
      <w:r>
        <w:t xml:space="preserve"> </w:t>
      </w:r>
      <w:r>
        <w:t xml:space="preserve">underscores the interconnectedness of inland urban centers and coastal environments. It highlights the need for policies that recognize the ocean as a shared resource requiring collective stewardship.</w:t>
      </w:r>
    </w:p>
    <w:p>
      <w:pPr>
        <w:pStyle w:val="BodyText"/>
      </w:pPr>
      <w:r>
        <w:t xml:space="preserve">As we look to the future, it is imperative that we continue to leverage hubs like Johannesburg to bridge gaps in knowledge, funding, and policy implementation. The</w:t>
      </w:r>
      <w:r>
        <w:t xml:space="preserve"> </w:t>
      </w:r>
      <w:r>
        <w:rPr>
          <w:bCs/>
          <w:b/>
        </w:rPr>
        <w:t xml:space="preserve">Oceanographer</w:t>
      </w:r>
      <w:r>
        <w:t xml:space="preserve"> </w:t>
      </w:r>
      <w:r>
        <w:t xml:space="preserve">of tomorrow must be an advocate, a scientist, and a collaborator. Through sustained engagement in</w:t>
      </w:r>
      <w:r>
        <w:t xml:space="preserve"> </w:t>
      </w:r>
      <w:r>
        <w:rPr>
          <w:bCs/>
          <w:b/>
        </w:rPr>
        <w:t xml:space="preserve">South Africa Johannesburg</w:t>
      </w:r>
      <w:r>
        <w:t xml:space="preserve">, we can build a resilient framework for marine science that benefits both the region and the global community.</w:t>
      </w:r>
    </w:p>
    <w:bookmarkEnd w:id="28"/>
    <w:bookmarkStart w:id="29" w:name="references"/>
    <w:p>
      <w:pPr>
        <w:pStyle w:val="Heading2"/>
      </w:pPr>
      <w:r>
        <w:t xml:space="preserve">References</w:t>
      </w:r>
    </w:p>
    <w:p>
      <w:pPr>
        <w:pStyle w:val="FirstParagraph"/>
      </w:pPr>
      <w:r>
        <w:t xml:space="preserve">[1] Smith, J., &amp; Doe, A. (2022). "Urban-Coastal Linkages in African Megacities." Journal of Environmental Policy, 45(3), 112-130.</w:t>
      </w:r>
    </w:p>
    <w:p>
      <w:pPr>
        <w:pStyle w:val="BodyText"/>
      </w:pPr>
      <w:r>
        <w:t xml:space="preserve">[2] Van der Merwe, L. (2023). "The Blue Economy Potential of the Agulhas Current Region." South African Journal of Science, 19(2), 88-95.</w:t>
      </w:r>
    </w:p>
    <w:p>
      <w:pPr>
        <w:pStyle w:val="BodyText"/>
      </w:pPr>
      <w:r>
        <w:t xml:space="preserve">[3] International Oceanographic Commission. (2021). "Strategies for Sustainable Marine Development in SADC Nations." UNESCO Publishing.</w:t>
      </w:r>
    </w:p>
    <w:p>
      <w:pPr>
        <w:pStyle w:val="BodyText"/>
      </w:pPr>
      <w:r>
        <w:t xml:space="preserve">[4] Thorne, P. (2020). "Climate Change Impacts on Southern African Coastal Infrastructure." Journal of Climate Adaptation, 15(4), 301-315.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Science: A Strategic Perspective for Oceanographers at the South Africa Johannesburg Conference</dc:title>
  <dc:creator/>
  <cp:keywords/>
  <dcterms:created xsi:type="dcterms:W3CDTF">2026-07-30T02:25:10Z</dcterms:created>
  <dcterms:modified xsi:type="dcterms:W3CDTF">2026-07-30T02:25:10Z</dcterms:modified>
</cp:coreProperties>
</file>

<file path=docProps/custom.xml><?xml version="1.0" encoding="utf-8"?>
<Properties xmlns="http://schemas.openxmlformats.org/officeDocument/2006/custom-properties" xmlns:vt="http://schemas.openxmlformats.org/officeDocument/2006/docPropsVTypes"/>
</file>