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Hydrological</w:t>
      </w:r>
      <w:r>
        <w:t xml:space="preserve"> </w:t>
      </w:r>
      <w:r>
        <w:t xml:space="preserve">Science</w:t>
      </w:r>
      <w:r>
        <w:t xml:space="preserve"> </w:t>
      </w:r>
      <w:r>
        <w:t xml:space="preserve">and</w:t>
      </w:r>
      <w:r>
        <w:t xml:space="preserve"> </w:t>
      </w:r>
      <w:r>
        <w:t xml:space="preserve">Regional</w:t>
      </w:r>
      <w:r>
        <w:t xml:space="preserve"> </w:t>
      </w:r>
      <w:r>
        <w:t xml:space="preserve">Sustainability</w:t>
      </w:r>
    </w:p>
    <w:bookmarkStart w:id="28" w:name="X5e0e560b50c04e4bad753831e004d9f29d3f1f5"/>
    <w:p>
      <w:pPr>
        <w:pStyle w:val="Heading1"/>
      </w:pPr>
      <w:r>
        <w:t xml:space="preserve">The Role of the Oceanographer in Sudan Khartoum:</w:t>
      </w:r>
      <w:r>
        <w:br/>
      </w:r>
      <w:r>
        <w:t xml:space="preserve">Bridging Hydrological Science and Regional Sustainability</w:t>
      </w:r>
    </w:p>
    <w:p>
      <w:pPr>
        <w:pStyle w:val="FirstParagraph"/>
      </w:pPr>
      <w:r>
        <w:rPr>
          <w:bCs/>
          <w:b/>
        </w:rPr>
        <w:t xml:space="preserve">Author:</w:t>
      </w:r>
      <w:r>
        <w:t xml:space="preserve">[Your Name/Institution]</w:t>
      </w:r>
      <w:r>
        <w:br/>
      </w:r>
      <w:r>
        <w:rPr>
          <w:bCs/>
          <w:b/>
        </w:rPr>
        <w:t xml:space="preserve">Date:</w:t>
      </w:r>
      <w:r>
        <w:t xml:space="preserve">[Current Date]</w:t>
      </w:r>
      <w:r>
        <w:br/>
      </w:r>
      <w:r>
        <w:rPr>
          <w:bCs/>
          <w:b/>
        </w:rPr>
        <w:t xml:space="preserve">Location:</w:t>
      </w:r>
      <w:r>
        <w:t xml:space="preserve">Sudan Khartoum</w:t>
      </w:r>
    </w:p>
    <w:bookmarkStart w:id="20" w:name="abstract"/>
    <w:p>
      <w:pPr>
        <w:pStyle w:val="Heading3"/>
      </w:pPr>
      <w:r>
        <w:t xml:space="preserve">Abstract</w:t>
      </w:r>
    </w:p>
    <w:p>
      <w:pPr>
        <w:pStyle w:val="FirstParagraph"/>
      </w:pPr>
      <w:r>
        <w:t xml:space="preserve">This conference paper explores the critical, yet often underappreciated, role of the oceanographer within the specific geographical and hydrological context of Sudan Khartoum. While traditionally associated with marine sciences in coastal regions, modern oceanography encompasses limnology and fluid dynamics essential for understanding inland water bodies. This study examines how scientific expertise from an</w:t>
      </w:r>
      <w:r>
        <w:t xml:space="preserve"> </w:t>
      </w:r>
      <w:r>
        <w:rPr>
          <w:bCs/>
          <w:b/>
        </w:rPr>
        <w:t xml:space="preserve">oceanographer</w:t>
      </w:r>
      <w:r>
        <w:t xml:space="preserve"> </w:t>
      </w:r>
      <w:r>
        <w:t xml:space="preserve">perspective can be adapted to manage the complex confluence of the Blue Nile and White Nile in</w:t>
      </w:r>
      <w:r>
        <w:t xml:space="preserve"> </w:t>
      </w:r>
      <w:r>
        <w:rPr>
          <w:bCs/>
          <w:b/>
        </w:rPr>
        <w:t xml:space="preserve">Sudan Khartoum</w:t>
      </w:r>
      <w:r>
        <w:t xml:space="preserve">. By analyzing historical data, current climate challenges, and future infrastructure needs, this paper argues that integrating oceanographic methodologies into local water management strategies is vital for economic stability, flood prediction, and environmental preservation in the region.</w:t>
      </w:r>
    </w:p>
    <w:bookmarkEnd w:id="20"/>
    <w:bookmarkStart w:id="21" w:name="introduction"/>
    <w:p>
      <w:pPr>
        <w:pStyle w:val="Heading2"/>
      </w:pPr>
      <w:r>
        <w:t xml:space="preserve">1. Introduction</w:t>
      </w:r>
    </w:p>
    <w:p>
      <w:pPr>
        <w:pStyle w:val="FirstParagraph"/>
      </w:pPr>
      <w:r>
        <w:t xml:space="preserve">The city of Khartoum stands as a monumental symbol of geographical convergence and historical resilience. Located at the confluence of the Blue Nile (Bahr el-Zeib) and the White Nile (Bahr el-Jabal), this metropolis serves as both an economic hub for Sudan and a critical node in the larger Nile Basin ecosystem. However, the unique hydrodynamics presented by this junction present immense challenges regarding flood management, sediment transport, water quality monitoring, and ecological balance. Traditionally, these issues have been addressed by general civil engineers or hydraulic specialists. Yet, there is a growing imperative to engage specialized expertise from the field of oceanography.</w:t>
      </w:r>
    </w:p>
    <w:p>
      <w:pPr>
        <w:pStyle w:val="BodyText"/>
      </w:pPr>
      <w:r>
        <w:t xml:space="preserve">An</w:t>
      </w:r>
      <w:r>
        <w:t xml:space="preserve"> </w:t>
      </w:r>
      <w:r>
        <w:rPr>
          <w:bCs/>
          <w:b/>
        </w:rPr>
        <w:t xml:space="preserve">oceanographer</w:t>
      </w:r>
      <w:r>
        <w:t xml:space="preserve"> </w:t>
      </w:r>
      <w:r>
        <w:t xml:space="preserve">brings a distinct set of analytical tools to the table—tools designed for understanding complex fluid movements, salinity gradients (though less relevant in freshwater contexts, density currents apply), thermal layering, and long-term climatic interactions with water bodies. In the context of</w:t>
      </w:r>
      <w:r>
        <w:t xml:space="preserve"> </w:t>
      </w:r>
      <w:r>
        <w:rPr>
          <w:bCs/>
          <w:b/>
        </w:rPr>
        <w:t xml:space="preserve">Sudan Khartoum</w:t>
      </w:r>
      <w:r>
        <w:t xml:space="preserve">, applying oceanographic principles allows for a more holistic approach to "blue economy" development. This paper aims to delineate how scientific inquiry from the oceanographic domain can be localized to serve the specific needs of</w:t>
      </w:r>
      <w:r>
        <w:t xml:space="preserve"> </w:t>
      </w:r>
      <w:r>
        <w:rPr>
          <w:bCs/>
          <w:b/>
        </w:rPr>
        <w:t xml:space="preserve">Sudan Khartoum</w:t>
      </w:r>
      <w:r>
        <w:t xml:space="preserve">, transforming it from a flood-prone city into a model of sustainable hydrological urban planning.</w:t>
      </w:r>
    </w:p>
    <w:bookmarkEnd w:id="21"/>
    <w:bookmarkStart w:id="22" w:name="Xfc5fdf7a3aaa4cdb5346076577c5857b0a09bdc"/>
    <w:p>
      <w:pPr>
        <w:pStyle w:val="Heading2"/>
      </w:pPr>
      <w:r>
        <w:t xml:space="preserve">2. The Hydrodynamic Complexity of Sudan Khartoum</w:t>
      </w:r>
    </w:p>
    <w:p>
      <w:pPr>
        <w:pStyle w:val="FirstParagraph"/>
      </w:pPr>
      <w:r>
        <w:t xml:space="preserve">To understand the necessity of an oceanographer's input, one must first appreciate the physical reality of the region. The meeting point of two vastly different river systems creates turbulent mixing zones that are subject to seasonal fluctuations. The Blue Nile carries a heavy sediment load during the rainy season (July to September), significantly altering water density and flow velocity compared to the clearer waters of the White Nile.</w:t>
      </w:r>
    </w:p>
    <w:p>
      <w:pPr>
        <w:pStyle w:val="BodyText"/>
      </w:pPr>
      <w:r>
        <w:t xml:space="preserve">An oceanographer studies these interactions not merely as surface flows but as three-dimensional systems. Using Computational Fluid Dynamics (CFD) and remote sensing technologies, an</w:t>
      </w:r>
      <w:r>
        <w:t xml:space="preserve"> </w:t>
      </w:r>
      <w:r>
        <w:rPr>
          <w:bCs/>
          <w:b/>
        </w:rPr>
        <w:t xml:space="preserve">oceanographer</w:t>
      </w:r>
      <w:r>
        <w:t xml:space="preserve"> </w:t>
      </w:r>
      <w:r>
        <w:t xml:space="preserve">can model how sediment settles in urban ports, how pollutants disperse across the confluence, and how thermal variations affect aquatic biodiversity. For</w:t>
      </w:r>
      <w:r>
        <w:t xml:space="preserve"> </w:t>
      </w:r>
      <w:r>
        <w:rPr>
          <w:bCs/>
          <w:b/>
        </w:rPr>
        <w:t xml:space="preserve">Sudan Khartoum</w:t>
      </w:r>
      <w:r>
        <w:t xml:space="preserve">, these models are not theoretical exercises; they are operational necessities. Historical floods have repeatedly devastated infrastructure along the banks of Khartoum and Omdurman. Traditional levee construction has proven insufficient against the magnitude of recent climatic events. Therefore, predictive modeling based on advanced oceanographic data is required to anticipate surge heights and flow velocities with greater precision.</w:t>
      </w:r>
    </w:p>
    <w:bookmarkEnd w:id="22"/>
    <w:bookmarkStart w:id="23" w:name="Xfbf8f00b2dcec77d8b5945f24112ac4425b0c6d"/>
    <w:p>
      <w:pPr>
        <w:pStyle w:val="Heading2"/>
      </w:pPr>
      <w:r>
        <w:t xml:space="preserve">3. Climate Change and Long-Term Oceanographic Monitoring</w:t>
      </w:r>
    </w:p>
    <w:p>
      <w:pPr>
        <w:pStyle w:val="FirstParagraph"/>
      </w:pPr>
      <w:r>
        <w:t xml:space="preserve">The global climate crisis has disproportionately affected the Horn of Africa. In</w:t>
      </w:r>
      <w:r>
        <w:t xml:space="preserve"> </w:t>
      </w:r>
      <w:r>
        <w:rPr>
          <w:bCs/>
          <w:b/>
        </w:rPr>
        <w:t xml:space="preserve">Sudan Khartoum</w:t>
      </w:r>
      <w:r>
        <w:t xml:space="preserve">, rising temperatures are altering evaporation rates, while unpredictable rainfall patterns in East Africa impact the upstream discharge into the Nile system. An oceanographer specializes in long-term data acquisition and analysis. The establishment of permanent oceanographic monitoring stations within</w:t>
      </w:r>
      <w:r>
        <w:t xml:space="preserve"> </w:t>
      </w:r>
      <w:r>
        <w:rPr>
          <w:bCs/>
          <w:b/>
        </w:rPr>
        <w:t xml:space="preserve">Sudan Khartoum</w:t>
      </w:r>
      <w:r>
        <w:t xml:space="preserve"> </w:t>
      </w:r>
      <w:r>
        <w:t xml:space="preserve">would provide real-time data on:</w:t>
      </w:r>
    </w:p>
    <w:p>
      <w:pPr>
        <w:numPr>
          <w:ilvl w:val="0"/>
          <w:numId w:val="1001"/>
        </w:numPr>
        <w:pStyle w:val="Compact"/>
      </w:pPr>
      <w:r>
        <w:rPr>
          <w:bCs/>
          <w:b/>
        </w:rPr>
        <w:t xml:space="preserve">Turbidity and Sedimentation Rates:</w:t>
      </w:r>
      <w:r>
        <w:t xml:space="preserve"> </w:t>
      </w:r>
      <w:r>
        <w:t xml:space="preserve">Critical for maintaining port operations in Khartoum harbor.</w:t>
      </w:r>
    </w:p>
    <w:p>
      <w:pPr>
        <w:numPr>
          <w:ilvl w:val="0"/>
          <w:numId w:val="1001"/>
        </w:numPr>
        <w:pStyle w:val="Compact"/>
      </w:pPr>
      <w:r>
        <w:rPr>
          <w:bCs/>
          <w:b/>
        </w:rPr>
        <w:t xml:space="preserve">Dissolved Oxygen Levels:</w:t>
      </w:r>
      <w:r>
        <w:t xml:space="preserve"> </w:t>
      </w:r>
      <w:r>
        <w:t xml:space="preserve">Essential for assessing fish stock health, which supports local food security.</w:t>
      </w:r>
    </w:p>
    <w:p>
      <w:pPr>
        <w:numPr>
          <w:ilvl w:val="0"/>
          <w:numId w:val="1001"/>
        </w:numPr>
        <w:pStyle w:val="Compact"/>
      </w:pPr>
      <w:r>
        <w:rPr>
          <w:bCs/>
          <w:b/>
        </w:rPr>
        <w:t xml:space="preserve">Currency Flow Patterns:</w:t>
      </w:r>
      <w:r>
        <w:t xml:space="preserve"> </w:t>
      </w:r>
      <w:r>
        <w:t xml:space="preserve">Understanding how surface currents move debris and potential pollutants away from or toward sensitive urban areas.</w:t>
      </w:r>
    </w:p>
    <w:p>
      <w:pPr>
        <w:pStyle w:val="FirstParagraph"/>
      </w:pPr>
      <w:r>
        <w:t xml:space="preserve">This continuous data stream allows policymakers in</w:t>
      </w:r>
      <w:r>
        <w:t xml:space="preserve"> </w:t>
      </w:r>
      <w:r>
        <w:rPr>
          <w:bCs/>
          <w:b/>
        </w:rPr>
        <w:t xml:space="preserve">Sudan Khartoum</w:t>
      </w:r>
      <w:r>
        <w:t xml:space="preserve"> </w:t>
      </w:r>
      <w:r>
        <w:t xml:space="preserve">to make evidence-based decisions. Rather than reacting to disasters after they occur, the city can adopt proactive measures. For instance, understanding seasonal current shifts helps in planning dredging operations and waste management protocols efficiently.</w:t>
      </w:r>
    </w:p>
    <w:bookmarkEnd w:id="23"/>
    <w:bookmarkStart w:id="24" w:name="X491c9c4a30cd34994a90a23598dac242a3934b9"/>
    <w:p>
      <w:pPr>
        <w:pStyle w:val="Heading2"/>
      </w:pPr>
      <w:r>
        <w:t xml:space="preserve">4. Economic Implications: The Blue Economy of Khartoum</w:t>
      </w:r>
    </w:p>
    <w:p>
      <w:pPr>
        <w:pStyle w:val="FirstParagraph"/>
      </w:pPr>
      <w:r>
        <w:t xml:space="preserve">The Nile is not just a waterway; it is the lifeline of commerce. River transport remains a primary mode of logistics for goods moving north and south within Sudan. However, siltation caused by erratic flow patterns poses a threat to navigability here is where the technical expertise of an</w:t>
      </w:r>
      <w:r>
        <w:t xml:space="preserve"> </w:t>
      </w:r>
      <w:r>
        <w:rPr>
          <w:bCs/>
          <w:b/>
        </w:rPr>
        <w:t xml:space="preserve">oceanographer</w:t>
      </w:r>
      <w:r>
        <w:t xml:space="preserve"> </w:t>
      </w:r>
      <w:r>
        <w:t xml:space="preserve">becomes economically valuable. By mapping underwater topography (bathymetry) with high precision, oceanographic surveys can identify shallow zones that require intervention.</w:t>
      </w:r>
    </w:p>
    <w:p>
      <w:pPr>
        <w:pStyle w:val="BodyText"/>
      </w:pPr>
      <w:r>
        <w:t xml:space="preserve">Furthermore, the potential for sustainable aquaculture in</w:t>
      </w:r>
      <w:r>
        <w:t xml:space="preserve"> </w:t>
      </w:r>
      <w:r>
        <w:rPr>
          <w:bCs/>
          <w:b/>
        </w:rPr>
        <w:t xml:space="preserve">Sudan Khartoum</w:t>
      </w:r>
      <w:r>
        <w:t xml:space="preserve"> </w:t>
      </w:r>
      <w:r>
        <w:t xml:space="preserve">is vast but currently underexploited. An oceanographer provides the scientific foundation for fish farming by analyzing water quality parameters, nutrient cycling, and habitat suitability. Developing a robust "Blue Economy" strategy requires moving beyond simple extraction to managed utilization of aquatic resources. This transition demands a workforce trained in marine and freshwater science, specifically tailored to the inland delta dynamics of</w:t>
      </w:r>
      <w:r>
        <w:t xml:space="preserve"> </w:t>
      </w:r>
      <w:r>
        <w:rPr>
          <w:bCs/>
          <w:b/>
        </w:rPr>
        <w:t xml:space="preserve">Sudan Khartoum</w:t>
      </w:r>
      <w:r>
        <w:t xml:space="preserve">.</w:t>
      </w:r>
    </w:p>
    <w:bookmarkEnd w:id="24"/>
    <w:bookmarkStart w:id="25" w:name="educational-and-collaborative-frameworks"/>
    <w:p>
      <w:pPr>
        <w:pStyle w:val="Heading2"/>
      </w:pPr>
      <w:r>
        <w:t xml:space="preserve">5. Educational and Collaborative Frameworks</w:t>
      </w:r>
    </w:p>
    <w:p>
      <w:pPr>
        <w:pStyle w:val="FirstParagraph"/>
      </w:pPr>
      <w:r>
        <w:t xml:space="preserve">Implementing oceanographic solutions in an inland city requires institutional capacity building. Universities and research institutes in</w:t>
      </w:r>
      <w:r>
        <w:t xml:space="preserve"> </w:t>
      </w:r>
      <w:r>
        <w:rPr>
          <w:bCs/>
          <w:b/>
        </w:rPr>
        <w:t xml:space="preserve">Sudan Khartoum</w:t>
      </w:r>
      <w:r>
        <w:t xml:space="preserve"> </w:t>
      </w:r>
      <w:r>
        <w:t xml:space="preserve">must integrate specialized courses that adapt oceanographic curriculum to limnological (inland water) contexts. Collaboration between local government bodies, international scientific organizations, and academic institutions is crucial.</w:t>
      </w:r>
    </w:p>
    <w:p>
      <w:pPr>
        <w:pStyle w:val="BodyText"/>
      </w:pPr>
      <w:r>
        <w:t xml:space="preserve">An active role for the</w:t>
      </w:r>
      <w:r>
        <w:t xml:space="preserve"> </w:t>
      </w:r>
      <w:r>
        <w:rPr>
          <w:bCs/>
          <w:b/>
        </w:rPr>
        <w:t xml:space="preserve">oceanographer</w:t>
      </w:r>
      <w:r>
        <w:t xml:space="preserve"> </w:t>
      </w:r>
      <w:r>
        <w:t xml:space="preserve">in policy-making circles ensures that environmental considerations are not an afterthought but a foundational element of urban development. Workshops and seminars focusing on "Oceanography for Inland Waters" should be mandated to educate engineers, architects, and planners in</w:t>
      </w:r>
      <w:r>
        <w:t xml:space="preserve"> </w:t>
      </w:r>
      <w:r>
        <w:rPr>
          <w:bCs/>
          <w:b/>
        </w:rPr>
        <w:t xml:space="preserve">Sudan Khartoum</w:t>
      </w:r>
      <w:r>
        <w:t xml:space="preserve">. This interdisciplinary approach fosters a culture of scientific stewardship.</w:t>
      </w:r>
    </w:p>
    <w:bookmarkEnd w:id="25"/>
    <w:bookmarkStart w:id="27" w:name="conclusion"/>
    <w:p>
      <w:pPr>
        <w:pStyle w:val="Heading2"/>
      </w:pPr>
      <w:r>
        <w:t xml:space="preserve">6. Conclusion</w:t>
      </w:r>
    </w:p>
    <w:p>
      <w:pPr>
        <w:pStyle w:val="FirstParagraph"/>
      </w:pPr>
      <w:r>
        <w:t xml:space="preserve">The narrative that oceanography is exclusively a coastal discipline must be rewritten to include the vital waterways of inland cities. For</w:t>
      </w:r>
      <w:r>
        <w:t xml:space="preserve"> </w:t>
      </w:r>
      <w:r>
        <w:rPr>
          <w:bCs/>
          <w:b/>
        </w:rPr>
        <w:t xml:space="preserve">Sudan Khartoum</w:t>
      </w:r>
      <w:r>
        <w:t xml:space="preserve">, the confluence of the Niles represents both a challenge and an opportunity. By embracing the methodologies, technologies, and strategic foresight provided by an</w:t>
      </w:r>
      <w:r>
        <w:t xml:space="preserve"> </w:t>
      </w:r>
      <w:r>
        <w:rPr>
          <w:bCs/>
          <w:b/>
        </w:rPr>
        <w:t xml:space="preserve">oceanographer</w:t>
      </w:r>
      <w:r>
        <w:t xml:space="preserve">, the city can mitigate flood risks, enhance economic productivity through sustainable resource management, and preserve its ecological integrity.</w:t>
      </w:r>
    </w:p>
    <w:p>
      <w:pPr>
        <w:pStyle w:val="BodyText"/>
      </w:pPr>
      <w:r>
        <w:t xml:space="preserve">The future stability of</w:t>
      </w:r>
      <w:r>
        <w:t xml:space="preserve"> </w:t>
      </w:r>
      <w:r>
        <w:rPr>
          <w:bCs/>
          <w:b/>
        </w:rPr>
        <w:t xml:space="preserve">Sudan Khartoum</w:t>
      </w:r>
      <w:r>
        <w:t xml:space="preserve"> </w:t>
      </w:r>
      <w:r>
        <w:t xml:space="preserve">depends on our ability to understand the water that sustains it. Investing in oceanographic science is not merely an academic pursuit; it is a pragmatic necessity for survival and prosperity in the face of a changing climate. We call upon stakeholders in</w:t>
      </w:r>
      <w:r>
        <w:t xml:space="preserve"> </w:t>
      </w:r>
      <w:r>
        <w:rPr>
          <w:bCs/>
          <w:b/>
        </w:rPr>
        <w:t xml:space="preserve">Sudan Khartoum</w:t>
      </w:r>
      <w:r>
        <w:t xml:space="preserve"> </w:t>
      </w:r>
      <w:r>
        <w:t xml:space="preserve">to prioritize funding for oceanographic research and infrastructure, ensuring that science serves as the compass guiding the city toward a resilient future.</w:t>
      </w:r>
    </w:p>
    <w:bookmarkStart w:id="26" w:name="references"/>
    <w:p>
      <w:pPr>
        <w:pStyle w:val="Heading3"/>
      </w:pPr>
      <w:r>
        <w:t xml:space="preserve">References</w:t>
      </w:r>
    </w:p>
    <w:p>
      <w:pPr>
        <w:pStyle w:val="FirstParagraph"/>
      </w:pPr>
      <w:r>
        <w:rPr>
          <w:iCs/>
          <w:i/>
        </w:rPr>
        <w:t xml:space="preserve">Note: The following references are representative of the types of literature required for such a study.</w:t>
      </w:r>
    </w:p>
    <w:p>
      <w:pPr>
        <w:numPr>
          <w:ilvl w:val="0"/>
          <w:numId w:val="1002"/>
        </w:numPr>
        <w:pStyle w:val="Compact"/>
      </w:pPr>
      <w:r>
        <w:t xml:space="preserve">Gibb, J. (1972). "The Nile Basin." Oxford University Press. Standard reference on the hydrology of the region surrounding Sudan Khartoum.</w:t>
      </w:r>
    </w:p>
    <w:p>
      <w:pPr>
        <w:numPr>
          <w:ilvl w:val="0"/>
          <w:numId w:val="1002"/>
        </w:numPr>
        <w:pStyle w:val="Compact"/>
      </w:pPr>
      <w:r>
        <w:t xml:space="preserve">Fisher, T., et al. (2018). "Climate Change Impacts on the Blue Nile and White Nile Confluence." Journal of African Hydrology.</w:t>
      </w:r>
    </w:p>
    <w:p>
      <w:pPr>
        <w:numPr>
          <w:ilvl w:val="0"/>
          <w:numId w:val="1002"/>
        </w:numPr>
        <w:pStyle w:val="Compact"/>
      </w:pPr>
      <w:r>
        <w:t xml:space="preserve">Hutchinson, P. F., &amp; Naggar, H. E. (2020). "Urban Flood Risk Management in Khartoum: A Review of Historical Data." International Journal of Disaster Risk Reduction.</w:t>
      </w:r>
    </w:p>
    <w:p>
      <w:pPr>
        <w:numPr>
          <w:ilvl w:val="0"/>
          <w:numId w:val="1002"/>
        </w:numPr>
        <w:pStyle w:val="Compact"/>
      </w:pPr>
      <w:r>
        <w:t xml:space="preserve">Lewin, J., &amp; Whitfield, A. K. (2017). "Large River Ecosystems: Fundamentals, Dynamics and Management."</w:t>
      </w:r>
    </w:p>
    <w:p>
      <w:pPr>
        <w:numPr>
          <w:ilvl w:val="0"/>
          <w:numId w:val="1002"/>
        </w:numPr>
        <w:pStyle w:val="Compact"/>
      </w:pPr>
      <w:r>
        <w:t xml:space="preserve">Sudan National Meteorological Agency Reports on Rainfall Patterns in Equatoria and Kordofan Regions.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Sudan Khartoum: Bridging Hydrological Science and Regional Sustainability</dc:title>
  <dc:creator/>
  <dc:language>en</dc:language>
  <cp:keywords/>
  <dcterms:created xsi:type="dcterms:W3CDTF">2026-07-29T14:03:35Z</dcterms:created>
  <dcterms:modified xsi:type="dcterms:W3CDTF">2026-07-29T14:03:35Z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