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Regional</w:t>
      </w:r>
      <w:r>
        <w:t xml:space="preserve"> </w:t>
      </w:r>
      <w:r>
        <w:t xml:space="preserve">Aquatic</w:t>
      </w:r>
      <w:r>
        <w:t xml:space="preserve"> </w:t>
      </w:r>
      <w:r>
        <w:t xml:space="preserve">Systems:</w:t>
      </w:r>
      <w:r>
        <w:t xml:space="preserve"> </w:t>
      </w:r>
      <w:r>
        <w:t xml:space="preserve">Perspectives</w:t>
      </w:r>
      <w:r>
        <w:t xml:space="preserve"> </w:t>
      </w:r>
      <w:r>
        <w:t xml:space="preserve">from</w:t>
      </w:r>
      <w:r>
        <w:t xml:space="preserve"> </w:t>
      </w:r>
      <w:r>
        <w:t xml:space="preserve">Uganda</w:t>
      </w:r>
      <w:r>
        <w:t xml:space="preserve"> </w:t>
      </w:r>
      <w:r>
        <w:t xml:space="preserve">Kampala</w:t>
      </w:r>
    </w:p>
    <w:p>
      <w:pPr>
        <w:pStyle w:val="FirstParagraph"/>
      </w:pPr>
      <w:r>
        <w:t xml:space="preserve">\n</w:t>
      </w:r>
    </w:p>
    <w:p>
      <w:pPr>
        <w:pStyle w:val="BodyText"/>
      </w:pPr>
      <w:r>
        <w:t xml:space="preserve">\ntitle&gt;The Role of the Oceanographer in Regional Aquatic Systems: Perspectives from Uganda Kampala\n/title&gt; author&gt;A. Researcher Institute for Hydrological Studies, University of Makerere/author&gt; date=2023-10-15/date&gt; abstract-box class="abstract-box"\n</w:t>
      </w:r>
    </w:p>
    <w:bookmarkStart w:id="20" w:name="abstract"/>
    <w:p>
      <w:pPr>
        <w:pStyle w:val="Heading2"/>
      </w:pPr>
      <w:r>
        <w:t xml:space="preserve">Abstract</w:t>
      </w:r>
    </w:p>
    <w:p>
      <w:pPr>
        <w:pStyle w:val="FirstParagraph"/>
      </w:pPr>
      <w:r>
        <w:t xml:space="preserve">\n</w:t>
      </w:r>
    </w:p>
    <w:p>
      <w:pPr>
        <w:pStyle w:val="BodyText"/>
      </w:pPr>
      <w:r>
        <w:t xml:space="preserve">This paper explores the critical, yet often overlooked, role of the</w:t>
      </w:r>
      <w:r>
        <w:t xml:space="preserve"> </w:t>
      </w:r>
      <w:r>
        <w:rPr>
          <w:bCs/>
          <w:b/>
        </w:rPr>
        <w:t xml:space="preserve">Oceanographer</w:t>
      </w:r>
      <w:r>
        <w:t xml:space="preserve"> </w:t>
      </w:r>
      <w:r>
        <w:t xml:space="preserve">in inland aquatic systems. While traditionally associated with marine environments, oceanographic principles are increasingly vital for managing large freshwater bodies such as Lake Victoria. Focusing on</w:t>
      </w:r>
      <w:r>
        <w:t xml:space="preserve"> </w:t>
      </w:r>
      <w:r>
        <w:rPr>
          <w:bCs/>
          <w:b/>
        </w:rPr>
        <w:t xml:space="preserve">Uganda Kampala</w:t>
      </w:r>
      <w:r>
        <w:t xml:space="preserve">, a hub for scientific policy and research in East Africa, this document argues that the expertise of an</w:t>
      </w:r>
      <w:r>
        <w:t xml:space="preserve"> </w:t>
      </w:r>
      <w:r>
        <w:rPr>
          <w:bCs/>
          <w:b/>
        </w:rPr>
        <w:t xml:space="preserve">Oceanographer</w:t>
      </w:r>
      <w:r>
        <w:t xml:space="preserve"> </w:t>
      </w:r>
      <w:r>
        <w:t xml:space="preserve">is essential for addressing water security, climate resilience, and sustainable fisheries in the region. We discuss the interdisciplinary approach required to bridge marine science with limnology and present case studies from the greater Kampala metropolitan area.</w:t>
      </w:r>
    </w:p>
    <w:p>
      <w:pPr>
        <w:pStyle w:val="BodyText"/>
      </w:pPr>
      <w:r>
        <w:t xml:space="preserve">\n</w:t>
      </w:r>
    </w:p>
    <w:p>
      <w:pPr>
        <w:pStyle w:val="BodyText"/>
      </w:pPr>
      <w:r>
        <w:t xml:space="preserve">h2 class="abstract-box"&gt;1. Introduction\n</w:t>
      </w:r>
    </w:p>
    <w:p>
      <w:pPr>
        <w:pStyle w:val="BodyText"/>
      </w:pPr>
      <w:r>
        <w:t xml:space="preserve">The term</w:t>
      </w:r>
      <w:r>
        <w:t xml:space="preserve"> </w:t>
      </w:r>
      <w:r>
        <w:rPr>
          <w:bCs/>
          <w:b/>
        </w:rPr>
        <w:t xml:space="preserve">Oceanographer</w:t>
      </w:r>
      <w:r>
        <w:t xml:space="preserve"> </w:t>
      </w:r>
      <w:r>
        <w:t xml:space="preserve">typically evokes images of vast saltwater oceans, deep-sea trenches, and coastal marine ecosystems. However, the fundamental principles of fluid dynamics, thermodynamics, and biological productivity that define oceanography are equally applicable to large inland water bodies. In East Africa, Lake Victoria serves as a vital resource for millions of people in Kenya, Tanzania,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Regional Aquatic Systems: Perspectives from Uganda Kampala</dc:title>
  <dc:creator/>
  <dc:language>en</dc:language>
  <cp:keywords/>
  <dcterms:created xsi:type="dcterms:W3CDTF">2026-07-29T05:09:51Z</dcterms:created>
  <dcterms:modified xsi:type="dcterms:W3CDTF">2026-07-29T05:09:51Z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