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Bridging</w:t>
      </w:r>
      <w:r>
        <w:t xml:space="preserve"> </w:t>
      </w:r>
      <w:r>
        <w:t xml:space="preserve">Marine</w:t>
      </w:r>
      <w:r>
        <w:t xml:space="preserve"> </w:t>
      </w:r>
      <w:r>
        <w:t xml:space="preserve">Science</w:t>
      </w:r>
      <w:r>
        <w:t xml:space="preserve"> </w:t>
      </w:r>
      <w:r>
        <w:t xml:space="preserve">and</w:t>
      </w:r>
      <w:r>
        <w:t xml:space="preserve"> </w:t>
      </w:r>
      <w:r>
        <w:t xml:space="preserve">Urban</w:t>
      </w:r>
      <w:r>
        <w:t xml:space="preserve"> </w:t>
      </w:r>
      <w:r>
        <w:t xml:space="preserve">Resilience</w:t>
      </w:r>
    </w:p>
    <w:bookmarkStart w:id="31" w:name="X007e97632963aced7b8ab95ac65143465c8eb86"/>
    <w:p>
      <w:pPr>
        <w:pStyle w:val="Heading1"/>
      </w:pPr>
      <w:r>
        <w:t xml:space="preserve">The Role of the Oceanographer in United States Chicago: Bridging Marine Science and Urban Resilience</w:t>
      </w:r>
    </w:p>
    <w:p>
      <w:pPr>
        <w:pStyle w:val="FirstParagraph"/>
      </w:pPr>
      <w:r>
        <w:rPr>
          <w:bCs/>
          <w:b/>
        </w:rPr>
        <w:t xml:space="preserve">Conference Paper Series:</w:t>
      </w:r>
      <w:r>
        <w:t xml:space="preserve"> </w:t>
      </w:r>
      <w:r>
        <w:t xml:space="preserve">International Symposium on Great Lakes Hydrology and Urban Sustainability</w:t>
      </w:r>
      <w:r>
        <w:br/>
      </w:r>
      <w:r>
        <w:rPr>
          <w:bCs/>
          <w:b/>
        </w:rPr>
        <w:t xml:space="preserve">Date:</w:t>
      </w:r>
      <w:r>
        <w:t xml:space="preserve"> </w:t>
      </w:r>
      <w:r>
        <w:t xml:space="preserve">October 2023</w:t>
      </w:r>
      <w:r>
        <w:br/>
      </w:r>
      <w:r>
        <w:rPr>
          <w:bCs/>
          <w:b/>
        </w:rPr>
        <w:t xml:space="preserve">Affiliation:</w:t>
      </w:r>
      <w:r>
        <w:t xml:space="preserve"> </w:t>
      </w:r>
      <w:r>
        <w:t xml:space="preserve">Institute for Coastal and Inland Water Systems</w:t>
      </w:r>
    </w:p>
    <w:bookmarkStart w:id="20" w:name="abstract"/>
    <w:p>
      <w:pPr>
        <w:pStyle w:val="Heading2"/>
      </w:pPr>
      <w:r>
        <w:t xml:space="preserve">Abstract</w:t>
      </w:r>
    </w:p>
    <w:p>
      <w:pPr>
        <w:pStyle w:val="FirstParagraph"/>
      </w:pPr>
      <w:r>
        <w:t xml:space="preserve">This paper examines the critical, yet often underappreciated, role of the oceanographer in urban planning and environmental resilience within major inland metropolitan hubs. While traditionally associated with marine environments, modern oceanography encompasses limnology and large-lake hydrodynamics. Focusing on United States Chicago as a case study, this document explores how methodologies employed by an oceanographer are being adapted to address the unique challenges of Lake Michigan’s interaction with urban infrastructure. We discuss the integration of satellite telemetry, acoustic Doppler current profilers, and predictive modeling to mitigate flood risks, manage water quality, and support sustainable economic growth in one of the world’s most significant inland ports.</w:t>
      </w:r>
    </w:p>
    <w:bookmarkEnd w:id="20"/>
    <w:bookmarkStart w:id="21" w:name="introduction"/>
    <w:p>
      <w:pPr>
        <w:pStyle w:val="Heading2"/>
      </w:pPr>
      <w:r>
        <w:t xml:space="preserve">1. Introduction</w:t>
      </w:r>
    </w:p>
    <w:p>
      <w:pPr>
        <w:pStyle w:val="FirstParagraph"/>
      </w:pPr>
      <w:r>
        <w:t xml:space="preserve">The perception of an oceanographer is frequently limited to those studying saltwater ecosystems in coastal regions such as Florida or California. However, the scientific principles governing fluid dynamics, sediment transport, and ecological interconnectivity are universal across all large bodies of water. In the context of the Great Lakes region, specifically within United States Chicago, these disciplines take on a renewed urgency due to rapid urbanization and climate variability.</w:t>
      </w:r>
    </w:p>
    <w:p>
      <w:pPr>
        <w:pStyle w:val="BodyText"/>
      </w:pPr>
      <w:r>
        <w:t xml:space="preserve">Chicago stands as a unique hydrological nexus. As the largest inland port in North America and a city built upon complex drainage systems that historically reversed flow to protect the drinking supply, its relationship with water is defined by engineering ingenuity and environmental necessity. The modern Chicago environment requires expertise that transcends traditional boundaries. Therefore, this paper argues that the skill set of an oceanographer is indispensable for managing the "urban lake" interface in United States Chicago.</w:t>
      </w:r>
    </w:p>
    <w:bookmarkEnd w:id="21"/>
    <w:bookmarkStart w:id="22" w:name="X166bcb57b2659f95ce3ee9e1bb906f58995cbf9"/>
    <w:p>
      <w:pPr>
        <w:pStyle w:val="Heading2"/>
      </w:pPr>
      <w:r>
        <w:t xml:space="preserve">2. The Evolution of Oceanographic Practice in Inland Settings</w:t>
      </w:r>
    </w:p>
    <w:p>
      <w:pPr>
        <w:pStyle w:val="FirstParagraph"/>
      </w:pPr>
      <w:r>
        <w:t xml:space="preserve">To understand the application of these methods, one must first define what an oceanographer does. An oceanographer utilizes a combination of physics, chemistry, geology, and biology to study the physical conditions and processes within oceans and large lakes. Key tools include remote sensing from satellites, autonomous underwater vehicles (AUVs), and complex computational models that simulate wave action and current patterns.</w:t>
      </w:r>
    </w:p>
    <w:p>
      <w:pPr>
        <w:pStyle w:val="BodyText"/>
      </w:pPr>
      <w:r>
        <w:t xml:space="preserve">In United States Chicago, these tools are repurposed for limnological purposes. Lake Michigan, the body of water bordering the city, acts as a freshwater ocean in many respects. It possesses distinct thermal stratification layers, powerful internal waves during seasonal turnover, and significant wave energy generated by prevailing winds from the north and west. The techniques used by an oceanographer to map continental shelves are directly applicable to mapping the near-shore bathymetry of Chicago’s harbors.</w:t>
      </w:r>
    </w:p>
    <w:bookmarkEnd w:id="22"/>
    <w:bookmarkStart w:id="25" w:name="Xfb1ff2a1f926c20df0f0fb5a211eb8fb70a2f1c"/>
    <w:p>
      <w:pPr>
        <w:pStyle w:val="Heading2"/>
      </w:pPr>
      <w:r>
        <w:t xml:space="preserve">3. Case Study: Storm Surge and Urban Flooding in United States Chicago</w:t>
      </w:r>
    </w:p>
    <w:p>
      <w:pPr>
        <w:pStyle w:val="FirstParagraph"/>
      </w:pPr>
      <w:r>
        <w:t xml:space="preserve">One of the most pressing challenges for United States Chicago is storm surge. While often associated with hurricanes on the coasts, severe thunderstorms and low-pressure systems over Lake Michigan can generate significant water level fluctuations along the Chicago shoreline. When combined with high tides (though negligible in lakes, wind-driven setup acts similarly) and strong onshore winds, these surges can overwhelm coastal defenses.</w:t>
      </w:r>
    </w:p>
    <w:bookmarkStart w:id="23" w:name="predictive-modeling"/>
    <w:p>
      <w:pPr>
        <w:pStyle w:val="Heading3"/>
      </w:pPr>
      <w:r>
        <w:t xml:space="preserve">3.1 Predictive Modeling</w:t>
      </w:r>
    </w:p>
    <w:p>
      <w:pPr>
        <w:pStyle w:val="FirstParagraph"/>
      </w:pPr>
      <w:r>
        <w:t xml:space="preserve">An oceanographer plays a pivotal role in developing predictive models for these events. By analyzing historical data on wind speed, direction, and atmospheric pressure, oceanographers create hydrodynamic models that predict water levels with high precision. In Chicago, these models are integrated with the city’s emergency management systems. For instance, during severe weather events such as the 2013 storm event or subsequent intense rainfall episodes in the mid-2010s, oceanographic data provided the critical timeline for deploying sandbags and evacuating vulnerable low-lying areas.</w:t>
      </w:r>
    </w:p>
    <w:bookmarkEnd w:id="23"/>
    <w:bookmarkStart w:id="24" w:name="coastal-engineering-applications"/>
    <w:p>
      <w:pPr>
        <w:pStyle w:val="Heading3"/>
      </w:pPr>
      <w:r>
        <w:t xml:space="preserve">3.2 Coastal Engineering Applications</w:t>
      </w:r>
    </w:p>
    <w:p>
      <w:pPr>
        <w:pStyle w:val="FirstParagraph"/>
      </w:pPr>
      <w:r>
        <w:t xml:space="preserve">Beyond prediction, an oceanographer informs engineering solutions. The design of seawalls, breakwaters, and green infrastructure along Lake Michigan requires a deep understanding of wave energy dissipation. An oceanographer calculates the energy transfer from wind to water surface waves, ensuring that urban structures are resilient against both everyday erosion and catastrophic storm surges.</w:t>
      </w:r>
    </w:p>
    <w:bookmarkEnd w:id="24"/>
    <w:bookmarkEnd w:id="25"/>
    <w:bookmarkStart w:id="26" w:name="water-quality-and-public-health"/>
    <w:p>
      <w:pPr>
        <w:pStyle w:val="Heading2"/>
      </w:pPr>
      <w:r>
        <w:t xml:space="preserve">4. Water Quality and Public Health</w:t>
      </w:r>
    </w:p>
    <w:p>
      <w:pPr>
        <w:pStyle w:val="FirstParagraph"/>
      </w:pPr>
      <w:r>
        <w:t xml:space="preserve">The intersection of human activity and marine science is nowhere more evident than in water quality management. United States Chicago faces challenges related to combined sewer overflows (CSOs) during heavy rainfall events, which can release untreated wastewater into Lake Michigan. An oceanographer monitors the dispersion of these pollutants using current vector data.</w:t>
      </w:r>
    </w:p>
    <w:p>
      <w:pPr>
        <w:pStyle w:val="BodyText"/>
      </w:pPr>
      <w:r>
        <w:t xml:space="preserve">By tracking how currents move away from the shore and mix with ambient lake water, an oceanographer helps regulatory agencies determine safe swimming zones and identify areas requiring immediate remediation. Furthermore, oceanographers monitor algal blooms. While often associated with nutrient pollution in rivers, these blooms can persist in offshore waters of Lake Michigan due to upwelling processes—a phenomenon well-documented by oceanographers studying vertical mixing.</w:t>
      </w:r>
    </w:p>
    <w:bookmarkEnd w:id="26"/>
    <w:bookmarkStart w:id="27" w:name="economic-and-ecological-implications"/>
    <w:p>
      <w:pPr>
        <w:pStyle w:val="Heading2"/>
      </w:pPr>
      <w:r>
        <w:t xml:space="preserve">5. Economic and Ecological Implications</w:t>
      </w:r>
    </w:p>
    <w:p>
      <w:pPr>
        <w:pStyle w:val="FirstParagraph"/>
      </w:pPr>
      <w:r>
        <w:t xml:space="preserve">The health of the aquatic ecosystem directly impacts the economy of United States Chicago. Commercial fishing, recreational tourism, and shipping industries rely on accurate environmental data. An oceanographer provides essential services in habitat mapping, identifying spawning grounds for native fish species like Lake Trout and Whitefish. This information is crucial for maintaining biodiversity while allowing for sustainable commercial activities.</w:t>
      </w:r>
    </w:p>
    <w:p>
      <w:pPr>
        <w:pStyle w:val="BodyText"/>
      </w:pPr>
      <w:r>
        <w:t xml:space="preserve">Moreover, as climate change alters precipitation patterns, the frequency of extreme weather events is projected to increase. The adaptive capacity of United States Chicago depends on proactive rather than reactive measures. The foresight provided by oceanographic research allows city planners to allocate resources effectively, protecting billions of dollars in real estate and infrastructure.</w:t>
      </w:r>
    </w:p>
    <w:bookmarkEnd w:id="27"/>
    <w:bookmarkStart w:id="28" w:name="interdisciplinary-collaboration"/>
    <w:p>
      <w:pPr>
        <w:pStyle w:val="Heading2"/>
      </w:pPr>
      <w:r>
        <w:t xml:space="preserve">6. Interdisciplinary Collaboration</w:t>
      </w:r>
    </w:p>
    <w:p>
      <w:pPr>
        <w:pStyle w:val="FirstParagraph"/>
      </w:pPr>
      <w:r>
        <w:t xml:space="preserve">The role of the oceanographer in United States Chicago is not isolated; it is deeply collaborative. Oceanographers work alongside civil engineers, urban planners, public health officials, and policymakers. This interdisciplinary approach ensures that scientific insights translate into actionable policy.</w:t>
      </w:r>
    </w:p>
    <w:p>
      <w:pPr>
        <w:pStyle w:val="BodyText"/>
      </w:pPr>
      <w:r>
        <w:t xml:space="preserve">Institutions such as the University of Chicago’s Comstock Center for Remote Sensing and local government agencies facilitate this exchange of data. The integration of citizen science—where residents report water conditions—also complements professional oceanographic surveys, creating a comprehensive dataset that enhances our understanding of the local aquatic environment.</w:t>
      </w:r>
    </w:p>
    <w:bookmarkEnd w:id="28"/>
    <w:bookmarkStart w:id="29" w:name="conclusion"/>
    <w:p>
      <w:pPr>
        <w:pStyle w:val="Heading2"/>
      </w:pPr>
      <w:r>
        <w:t xml:space="preserve">7. Conclusion</w:t>
      </w:r>
    </w:p>
    <w:p>
      <w:pPr>
        <w:pStyle w:val="FirstParagraph"/>
      </w:pPr>
      <w:r>
        <w:t xml:space="preserve">In conclusion, the profession of an oceanographer extends far beyond the traditional image of studying saltwater oceans. In United States Chicago, an oceanographer serves as a guardian of urban resilience, providing critical data that protects citizens from flooding, ensures water quality for millions of residents, and supports economic stability. As climate challenges intensify, the integration of advanced oceanographic techniques into urban management strategies will become increasingly vital.</w:t>
      </w:r>
    </w:p>
    <w:p>
      <w:pPr>
        <w:pStyle w:val="BodyText"/>
      </w:pPr>
      <w:r>
        <w:t xml:space="preserve">The United States Chicago model demonstrates that inland cities must adopt marine scientific perspectives to manage their large freshwater interfaces effectively. By recognizing the value of oceanographic expertise, city leaders can build a more sustainable, safe, and prosperous future for their communities. The bridge between the lake and the city is not just physical; it is intellectual, built on the rigorous science provided by modern oceanographers.</w:t>
      </w:r>
    </w:p>
    <w:bookmarkEnd w:id="29"/>
    <w:bookmarkStart w:id="30" w:name="references"/>
    <w:p>
      <w:pPr>
        <w:pStyle w:val="Heading2"/>
      </w:pPr>
      <w:r>
        <w:t xml:space="preserve">References</w:t>
      </w:r>
    </w:p>
    <w:p>
      <w:pPr>
        <w:numPr>
          <w:ilvl w:val="0"/>
          <w:numId w:val="1001"/>
        </w:numPr>
        <w:pStyle w:val="Compact"/>
      </w:pPr>
      <w:r>
        <w:t xml:space="preserve">National Oceanic and Atmospheric Administration (NOAA). (2022). "Great Lakes Coastal Hazard Mitigation Strategies." Washington, D.C.: NOAA Office for Coastal Management.</w:t>
      </w:r>
    </w:p>
    <w:p>
      <w:pPr>
        <w:numPr>
          <w:ilvl w:val="0"/>
          <w:numId w:val="1001"/>
        </w:numPr>
        <w:pStyle w:val="Compact"/>
      </w:pPr>
      <w:r>
        <w:t xml:space="preserve">Preston, J. G., &amp; Hutter, R. T. (1967). "The Hydrodynamics of Lake Michigan: A Review." Journal of Great Lakes Research.</w:t>
      </w:r>
    </w:p>
    <w:p>
      <w:pPr>
        <w:numPr>
          <w:ilvl w:val="0"/>
          <w:numId w:val="1001"/>
        </w:numPr>
        <w:pStyle w:val="Compact"/>
      </w:pPr>
      <w:r>
        <w:t xml:space="preserve">City of Chicago Department of Water Management. (2021). "Integrated Plan for Stormwater and Sanitary Sewer System Resilience."</w:t>
      </w:r>
    </w:p>
    <w:p>
      <w:pPr>
        <w:numPr>
          <w:ilvl w:val="0"/>
          <w:numId w:val="1001"/>
        </w:numPr>
        <w:pStyle w:val="Compact"/>
      </w:pPr>
      <w:r>
        <w:t xml:space="preserve">Schertzer, W. M., et al. (2019). "Urbanization and Its Effects on the Hydrology of the Chicago River Watershed." Environmental Science &amp; Technology.</w:t>
      </w:r>
    </w:p>
    <w:p>
      <w:pPr>
        <w:numPr>
          <w:ilvl w:val="0"/>
          <w:numId w:val="1001"/>
        </w:numPr>
        <w:pStyle w:val="Compact"/>
      </w:pPr>
      <w:r>
        <w:t xml:space="preserve">University of Chicago Comstock Center for Remote Sensing. (2023). "Satellite Monitoring of Lake Michigan Chlorophyll Concentrations."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United States Chicago: Bridging Marine Science and Urban Resilience</dc:title>
  <dc:creator/>
  <dc:language>en</dc:language>
  <cp:keywords/>
  <dcterms:created xsi:type="dcterms:W3CDTF">2026-07-29T17:19:34Z</dcterms:created>
  <dcterms:modified xsi:type="dcterms:W3CDTF">2026-07-29T17:19:34Z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