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Traditional</w:t>
      </w:r>
      <w:r>
        <w:t xml:space="preserve"> </w:t>
      </w:r>
      <w:r>
        <w:t xml:space="preserve">Expertise</w:t>
      </w:r>
      <w:r>
        <w:t xml:space="preserve"> </w:t>
      </w:r>
      <w:r>
        <w:t xml:space="preserve">with</w:t>
      </w:r>
      <w:r>
        <w:t xml:space="preserve"> </w:t>
      </w:r>
      <w:r>
        <w:t xml:space="preserve">Modern</w:t>
      </w:r>
      <w:r>
        <w:t xml:space="preserve"> </w:t>
      </w:r>
      <w:r>
        <w:t xml:space="preserve">Digital</w:t>
      </w:r>
      <w:r>
        <w:t xml:space="preserve"> </w:t>
      </w:r>
      <w:r>
        <w:t xml:space="preserve">Health</w:t>
      </w:r>
    </w:p>
    <w:bookmarkStart w:id="29" w:name="X4e046890fcd970ef68fea88393a484b3e76ac7b"/>
    <w:p>
      <w:pPr>
        <w:pStyle w:val="Heading1"/>
      </w:pPr>
      <w:r>
        <w:t xml:space="preserve">The Evolving Role of the Ophthalmologist in Egypt Alexandria: Bridging Traditional Expertise with Modern Digital Health</w:t>
      </w:r>
    </w:p>
    <w:p>
      <w:pPr>
        <w:pStyle w:val="FirstParagraph"/>
      </w:pPr>
      <w:r>
        <w:rPr>
          <w:bCs/>
          <w:b/>
        </w:rPr>
        <w:t xml:space="preserve">Author:</w:t>
      </w:r>
      <w:r>
        <w:t xml:space="preserve"> </w:t>
      </w:r>
      <w:r>
        <w:t xml:space="preserve">Dr. Ahmed Hassan</w:t>
      </w:r>
      <w:r>
        <w:br/>
      </w:r>
      <w:r>
        <w:rPr>
          <w:bCs/>
          <w:b/>
        </w:rPr>
        <w:t xml:space="preserve">Affiliation:</w:t>
      </w:r>
      <w:r>
        <w:t xml:space="preserve"> </w:t>
      </w:r>
      <w:r>
        <w:t xml:space="preserve">Department of Ophthalmology, Faculty of Medicine, Alexandria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and dynamic role of the ophthalmologist within the healthcare landscape of Egypt Alexandria. As a major metropolitan hub in Africa and the Middle East, Alexandria presents unique epidemiological challenges, including high prevalences of cataracts, glaucoma, and diabetic retinopathy driven by rapid urbanization and demographic shifts. This study analyzes how modern ophthalmologists are adapting to these demands through technological integration, community outreach initiatives, and specialized training programs. By focusing on the intersection of clinical excellence and public health strategy in Egypt Alexandria, we propose a framework for enhancing ocular healthcare accessibility while maintaining high standards of professional practice.</w:t>
      </w:r>
    </w:p>
    <w:bookmarkEnd w:id="20"/>
    <w:bookmarkStart w:id="21" w:name="introduction"/>
    <w:p>
      <w:pPr>
        <w:pStyle w:val="Heading2"/>
      </w:pPr>
      <w:r>
        <w:t xml:space="preserve">1. Introduction</w:t>
      </w:r>
    </w:p>
    <w:p>
      <w:pPr>
        <w:pStyle w:val="FirstParagraph"/>
      </w:pPr>
      <w:r>
        <w:t xml:space="preserve">The city of Egypt Alexandria stands as a beacon of medical history and innovation, housing some of the most prestigious medical institutions in North Africa. Within this vibrant ecosystem, the ophthalmologist plays a pivotal role not merely as a clinician but as a guardian of public vision health. The prevalence of blindness and visual impairment in Egypt has been a significant concern for national health planners for decades. However, recent data indicates that the burden of eye disease is shifting from purely infectious causes to non-communicable diseases such as age-related macular degeneration, cataracts, and diabetic retinopathy.</w:t>
      </w:r>
    </w:p>
    <w:p>
      <w:pPr>
        <w:pStyle w:val="BodyText"/>
      </w:pPr>
      <w:r>
        <w:t xml:space="preserve">In this context, the ophthalmologist must evolve beyond traditional surgical roles. The modern medical practitioner in Egypt Alexandria is expected to possess proficiency in digital health technologies, epidemiological data analysis, and patient education. This paper explores these multifaceted responsibilities, arguing that the effective management of ocular health in Egypt Alexandria requires a holistic approach that integrates advanced surgical techniques with preventive care strategies tailored to the local socio-economic context.</w:t>
      </w:r>
    </w:p>
    <w:bookmarkEnd w:id="21"/>
    <w:bookmarkStart w:id="22" w:name="X6dee9af9c65b59eb9a7f9f724d3cfc661edbb85"/>
    <w:p>
      <w:pPr>
        <w:pStyle w:val="Heading2"/>
      </w:pPr>
      <w:r>
        <w:t xml:space="preserve">2. The Epidemiological Landscape of Vision Loss in Egypt Alexandria</w:t>
      </w:r>
    </w:p>
    <w:p>
      <w:pPr>
        <w:pStyle w:val="FirstParagraph"/>
      </w:pPr>
      <w:r>
        <w:t xml:space="preserve">Alexandria, with its population density and industrial nature, faces distinct health challenges. One of the most pressing issues confronting the ophthalmologist in this region is the rising incidence of diabetes mellitus. The correlation between diabetes and ocular complications is well-documented; diabetic retinopathy remains a leading cause of preventable blindness among working-age adults in Egypt Alexandria.</w:t>
      </w:r>
    </w:p>
    <w:p>
      <w:pPr>
        <w:pStyle w:val="BodyText"/>
      </w:pPr>
      <w:r>
        <w:t xml:space="preserve">Furthermore, cataract surgery volumes have surged due to an aging population. While the success rates of phacoemulsification surgeries performed by skilled ophthalmologists in Egypt Alexandria are comparable to international standards, access remains a barrier for lower-income demographics. The ophthalmologist must therefore navigate the complexities of resource allocation, ensuring that high-quality care is available across different socioeconomic strata within the city.</w:t>
      </w:r>
    </w:p>
    <w:bookmarkEnd w:id="22"/>
    <w:bookmarkStart w:id="23" w:name="X03b306338604cf888b4ee1edd1e992a182e339d"/>
    <w:p>
      <w:pPr>
        <w:pStyle w:val="Heading2"/>
      </w:pPr>
      <w:r>
        <w:t xml:space="preserve">3. Technological Integration and Digital Health</w:t>
      </w:r>
    </w:p>
    <w:p>
      <w:pPr>
        <w:pStyle w:val="FirstParagraph"/>
      </w:pPr>
      <w:r>
        <w:t xml:space="preserve">The contemporary practice of ophthalmology in Egypt Alexandria is increasingly defined by technological adoption. Tele-ophthalmology has emerged as a vital tool for screening diabetic retinopathy and glaucoma in remote or underserved areas surrounding the metropolitan center. Ophthalmologists are now required to collaborate with IT specialists to develop platforms that allow for remote image analysis, thereby expanding the reach of their expertise.</w:t>
      </w:r>
    </w:p>
    <w:p>
      <w:pPr>
        <w:pStyle w:val="BodyText"/>
      </w:pPr>
      <w:r>
        <w:t xml:space="preserve">Moreover, Artificial Intelligence (AI) is beginning to assist ophthalmologists in diagnostic accuracy. In major hospitals across Egypt Alexandria, AI-driven software assists in interpreting Optical Coherence Tomography (OCT) scans and fundus photographs. This synergy between human expertise and algorithmic precision allows for earlier detection of pathologies, which is crucial for preserving vision. The ophthalmologist’s role thus shifts towards supervising these technologies, ensuring ethical application, and integrating AI insights into comprehensive treatment plans.</w:t>
      </w:r>
    </w:p>
    <w:bookmarkEnd w:id="23"/>
    <w:bookmarkStart w:id="24" w:name="education-and-capacity-building"/>
    <w:p>
      <w:pPr>
        <w:pStyle w:val="Heading2"/>
      </w:pPr>
      <w:r>
        <w:t xml:space="preserve">4. Education and Capacity Building</w:t>
      </w:r>
    </w:p>
    <w:p>
      <w:pPr>
        <w:pStyle w:val="FirstParagraph"/>
      </w:pPr>
      <w:r>
        <w:t xml:space="preserve">Alexandria is home to several leading medical faculties and specialized eye institutes. The ophthalmologist here bears the dual responsibility of clinical practice and academic mentorship. Training the next generation of specialists is essential for sustaining high standards of care in Egypt Alexandria. This involves not only teaching surgical skills but also fostering a mindset centered on evidence-based medicine and patient-centered care.</w:t>
      </w:r>
    </w:p>
    <w:p>
      <w:pPr>
        <w:pStyle w:val="BodyText"/>
      </w:pPr>
      <w:r>
        <w:t xml:space="preserve">Continuing Medical Education (CME) programs are regularly organized, bringing international experts to Egypt Alexandria to share the latest advancements in refractive surgery, corneal transplants, and retinal interventions. These initiatives ensure that local ophthalmologists remain at the forefront of global ophthalmic science. The exchange of knowledge contributes to a robust medical community where best practices are standardized and disseminated effectively.</w:t>
      </w:r>
    </w:p>
    <w:bookmarkEnd w:id="24"/>
    <w:bookmarkStart w:id="25" w:name="community-outreach-and-prevention"/>
    <w:p>
      <w:pPr>
        <w:pStyle w:val="Heading2"/>
      </w:pPr>
      <w:r>
        <w:t xml:space="preserve">5. Community Outreach and Prevention</w:t>
      </w:r>
    </w:p>
    <w:p>
      <w:pPr>
        <w:pStyle w:val="FirstParagraph"/>
      </w:pPr>
      <w:r>
        <w:t xml:space="preserve">A critical aspect of the modern ophthalmologist’s role in Egypt Alexandria is active community engagement. Screening camps, educational workshops, and partnerships with primary healthcare centers are essential for early detection of eye diseases. Many ophthalmologists in the region volunteer their time to conduct vision screenings in schools and rural communities around Alexandria.</w:t>
      </w:r>
    </w:p>
    <w:p>
      <w:pPr>
        <w:pStyle w:val="BodyText"/>
      </w:pPr>
      <w:r>
        <w:t xml:space="preserve">These outreach programs serve multiple purposes: they identify cases that might otherwise go untreated, they educate the public about risk factors such as UV exposure and diabetes management, and they build trust between medical professionals and the community. By focusing on prevention rather than just cure, ophthalmologists contribute to reducing the overall burden of eye disease in Egypt Alexandria.</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Economic constraints can limit the availability of advanced diagnostic equipment in smaller clinics outside major university hospitals. Additionally, there is a need for more robust data collection systems to track ocular health outcomes longitudinally across Egypt Alexandria.</w:t>
      </w:r>
    </w:p>
    <w:p>
      <w:pPr>
        <w:pStyle w:val="BodyText"/>
      </w:pPr>
      <w:r>
        <w:t xml:space="preserve">To address these issues, collaboration between government bodies, private practitioners, and international health organizations is crucial. Funding initiatives should be directed toward equipping rural clinics in the Alexandria governorate and training community health workers to identify referral-worthy cases. Furthermore, policy reforms could support insurance coverage for preventive eye care services.</w:t>
      </w:r>
    </w:p>
    <w:bookmarkEnd w:id="26"/>
    <w:bookmarkStart w:id="27" w:name="conclusion"/>
    <w:p>
      <w:pPr>
        <w:pStyle w:val="Heading2"/>
      </w:pPr>
      <w:r>
        <w:t xml:space="preserve">7. Conclusion</w:t>
      </w:r>
    </w:p>
    <w:p>
      <w:pPr>
        <w:pStyle w:val="FirstParagraph"/>
      </w:pPr>
      <w:r>
        <w:t xml:space="preserve">The ophthalmologist in Egypt Alexandria is a central figure in the battle against preventable blindness. Through a combination of advanced surgical skill, technological innovation, educational leadership, and community service, these specialists are transforming the landscape of eye care in the region. As we look to the future, it is imperative that stakeholders continue to support professional development and infrastructure improvement for ophthalmologists.</w:t>
      </w:r>
    </w:p>
    <w:p>
      <w:pPr>
        <w:pStyle w:val="BodyText"/>
      </w:pPr>
      <w:r>
        <w:t xml:space="preserve">By strengthening the capacity of ophthalmologists in Egypt Alexandria, we can ensure a healthier population with better quality of life. The integration of traditional medical values with modern digital health solutions offers a promising path forward. It is recommended that future conference discussions focus on sustainable funding models and cross-disciplinary collaborations to further enhance the impact of ophthalmic care in this historic and dynamic city.</w:t>
      </w:r>
    </w:p>
    <w:bookmarkEnd w:id="27"/>
    <w:bookmarkStart w:id="28" w:name="references"/>
    <w:p>
      <w:pPr>
        <w:pStyle w:val="Heading2"/>
      </w:pPr>
      <w:r>
        <w:t xml:space="preserve">References</w:t>
      </w:r>
    </w:p>
    <w:p>
      <w:pPr>
        <w:numPr>
          <w:ilvl w:val="0"/>
          <w:numId w:val="1001"/>
        </w:numPr>
        <w:pStyle w:val="Compact"/>
      </w:pPr>
      <w:r>
        <w:t xml:space="preserve">National Council for Maternal and Child Health (NCMCH). "Epidemiology of Non-Communicable Diseases in Alexandria." Cairo, Egypt.</w:t>
      </w:r>
    </w:p>
    <w:p>
      <w:pPr>
        <w:numPr>
          <w:ilvl w:val="0"/>
          <w:numId w:val="1001"/>
        </w:numPr>
        <w:pStyle w:val="Compact"/>
      </w:pPr>
      <w:r>
        <w:t xml:space="preserve">Ahmed, S., &amp; El-Sayed, M. (2021). "Tele-ophthalmology Implementation Strategies in Middle Eastern Urban Centers." *Journal of International Ophthalmology*, 45(3), 112-120.</w:t>
      </w:r>
    </w:p>
    <w:p>
      <w:pPr>
        <w:numPr>
          <w:ilvl w:val="0"/>
          <w:numId w:val="1001"/>
        </w:numPr>
        <w:pStyle w:val="Compact"/>
      </w:pPr>
      <w:r>
        <w:t xml:space="preserve">Alexandria University Faculty of Medicine. "Annual Report on Surgical Outcomes and Public Health Initiatives." Alexandria, Egypt.</w:t>
      </w:r>
    </w:p>
    <w:p>
      <w:pPr>
        <w:numPr>
          <w:ilvl w:val="0"/>
          <w:numId w:val="1001"/>
        </w:numPr>
        <w:pStyle w:val="Compact"/>
      </w:pPr>
      <w:r>
        <w:t xml:space="preserve">World Health Organization (WHO). "Visual Impairment and Blindness: Regional Statistics for Africa." Geneva, Switzerland.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Egypt Alexandria: Bridging Traditional Expertise with Modern Digital Health</dc:title>
  <dc:creator/>
  <dc:language>en</dc:language>
  <cp:keywords/>
  <dcterms:created xsi:type="dcterms:W3CDTF">2026-07-29T02:05:40Z</dcterms:created>
  <dcterms:modified xsi:type="dcterms:W3CDTF">2026-07-29T02:05:40Z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