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Combating</w:t>
      </w:r>
      <w:r>
        <w:t xml:space="preserve"> </w:t>
      </w:r>
      <w:r>
        <w:t xml:space="preserve">Preventable</w:t>
      </w:r>
      <w:r>
        <w:t xml:space="preserve"> </w:t>
      </w:r>
      <w:r>
        <w:t xml:space="preserve">Blindness</w:t>
      </w:r>
      <w:r>
        <w:t xml:space="preserve"> </w:t>
      </w:r>
      <w:r>
        <w:t xml:space="preserve">in</w:t>
      </w:r>
      <w:r>
        <w:t xml:space="preserve"> </w:t>
      </w:r>
      <w:r>
        <w:t xml:space="preserve">Nigeria</w:t>
      </w:r>
      <w:r>
        <w:t xml:space="preserve"> </w:t>
      </w:r>
      <w:r>
        <w:t xml:space="preserve">Lagos</w:t>
      </w:r>
    </w:p>
    <w:bookmarkStart w:id="33" w:name="X78146494c3157726beaef93af49f105cf3b9501"/>
    <w:p>
      <w:pPr>
        <w:pStyle w:val="Heading1"/>
      </w:pPr>
      <w:r>
        <w:t xml:space="preserve">The Role of the Ophthalmologist in Combating Preventable Blindness in Nigeria Lagos</w:t>
      </w:r>
    </w:p>
    <w:p>
      <w:pPr>
        <w:pStyle w:val="FirstParagraph"/>
      </w:pPr>
      <w:r>
        <w:rPr>
          <w:bCs/>
          <w:b/>
        </w:rPr>
        <w:t xml:space="preserve">Abstract:</w:t>
      </w:r>
      <w:r>
        <w:br/>
      </w:r>
      <w:r>
        <w:t xml:space="preserve">This paper examines the critical and evolving role of the ophthalmologist within the healthcare infrastructure of Nigeria Lagos. As one of Africa's most populous urban centers, Lagos faces a unique confluence of rapid urbanization, socioeconomic disparity, and a rising burden of both infectious and degenerative eye diseases. The ophthalmologist serves not merely as a surgeon but as a pivotal leader in public health policy, primary care integration, and community outreach. This document explores the challenges faced by ophthalmologists in Lagos state, including resource allocation, training deficits, and the management of non-communicable diseases such as glaucoma and diabetic retinopathy. It further proposes strategic frameworks for strengthening eye care systems to achieve the WHO’s vision 2030 goals within this specific geopolitical context.</w:t>
      </w:r>
    </w:p>
    <w:bookmarkStart w:id="20" w:name="introduction"/>
    <w:p>
      <w:pPr>
        <w:pStyle w:val="Heading2"/>
      </w:pPr>
      <w:r>
        <w:t xml:space="preserve">1. Introduction</w:t>
      </w:r>
    </w:p>
    <w:p>
      <w:pPr>
        <w:pStyle w:val="FirstParagraph"/>
      </w:pPr>
      <w:r>
        <w:t xml:space="preserve">The visual health of a population is inextricably linked to its economic productivity and social well-being. In Nigeria Lagos, the eye care sector stands at a crossroads. While Lagos represents the commercial nerve center of Nigeria, boasting significant wealth alongside profound poverty, the disparity in healthcare access remains stark. The ophthalmologist plays a central role in bridging this gap. An ophthalmologist is a medical doctor who specializes in diagnosing and treating eye diseases and performing surgery to restore vision. In the context of Nigeria Lagos, where general practitioners may lack specialized ocular training, the ophthalmologist becomes the primary point of contact for complex visual disorders.</w:t>
      </w:r>
    </w:p>
    <w:p>
      <w:pPr>
        <w:pStyle w:val="BodyText"/>
      </w:pPr>
      <w:r>
        <w:t xml:space="preserve">The burden of eye disease in Nigeria is substantial. Cataract remains a leading cause of blindness, particularly among the elderly population in both rural and urban settings within Lagos State. However, recent epidemiological shifts indicate a surge in preventable causes of blindness such as glaucoma, diabetic retinopathy, and uncorrected refractive errors. These conditions require early detection and long-term management—services that are heavily dependent on the expertise of the ophthalmologist.</w:t>
      </w:r>
    </w:p>
    <w:bookmarkEnd w:id="20"/>
    <w:bookmarkStart w:id="21" w:name="Xcbb16d2a57f609cad088e360951b3722faa64d3"/>
    <w:p>
      <w:pPr>
        <w:pStyle w:val="Heading2"/>
      </w:pPr>
      <w:r>
        <w:t xml:space="preserve">2. The Urban Challenge: Epidemiology in Lagos State</w:t>
      </w:r>
    </w:p>
    <w:p>
      <w:pPr>
        <w:pStyle w:val="FirstParagraph"/>
      </w:pPr>
      <w:r>
        <w:t xml:space="preserve">Nigeria Lagos is a megacity with a population exceeding 15 million people. This density creates unique public health challenges. The transition from infectious diseases to non-communicable diseases (NCDs) is well underway in Nigeria Lagos, driven by lifestyle changes, increased life expectancy, and urbanization. The ophthalmologist must adapt to this dual burden of disease.</w:t>
      </w:r>
    </w:p>
    <w:p>
      <w:pPr>
        <w:pStyle w:val="BodyText"/>
      </w:pPr>
      <w:r>
        <w:t xml:space="preserve">For instance, diabetic retinopathy is becoming increasingly prevalent due to the rising incidence of diabetes in the urban population. Without regular screening by an ophthalmologist or an optometrist working under strict protocols, many residents of Lagos suffer irreversible vision loss before seeking care. Furthermore, glaucoma, often termed the "silent thief of sight," requires lifelong management and advanced surgical intervention when medical therapy fails—tasks exclusively within the domain of the ophthalmologist.</w:t>
      </w:r>
    </w:p>
    <w:bookmarkEnd w:id="21"/>
    <w:bookmarkStart w:id="25" w:name="X949b0b054f0959e50a08b32092d1af0b5c155c2"/>
    <w:p>
      <w:pPr>
        <w:pStyle w:val="Heading2"/>
      </w:pPr>
      <w:r>
        <w:t xml:space="preserve">3. Challenges Facing Ophthalmologists in Nigeria Lagos</w:t>
      </w:r>
    </w:p>
    <w:bookmarkStart w:id="22" w:name="infrastructure-and-resource-constraints"/>
    <w:p>
      <w:pPr>
        <w:pStyle w:val="Heading3"/>
      </w:pPr>
      <w:r>
        <w:t xml:space="preserve">3.1. Infrastructure and Resource Constraints</w:t>
      </w:r>
    </w:p>
    <w:p>
      <w:pPr>
        <w:pStyle w:val="FirstParagraph"/>
      </w:pPr>
      <w:r>
        <w:t xml:space="preserve">A significant hurdle for the ophthalmologist in Nigeria Lagos is the inconsistency of healthcare infrastructure. While private institutions in areas like Ikoyi, Victoria Island, and Lekki offer world-class facilities, public tertiary hospitals often struggle with power instability, equipment maintenance issues, and supply chain disruptions for essential pharmaceuticals. The ophthalmologist must often innovate within these constraints or advocate for improved resource allocation from state health authorities.</w:t>
      </w:r>
    </w:p>
    <w:bookmarkEnd w:id="22"/>
    <w:bookmarkStart w:id="23" w:name="human-resource-deficits"/>
    <w:p>
      <w:pPr>
        <w:pStyle w:val="Heading3"/>
      </w:pPr>
      <w:r>
        <w:t xml:space="preserve">3.2. Human Resource Deficits</w:t>
      </w:r>
    </w:p>
    <w:p>
      <w:pPr>
        <w:pStyle w:val="FirstParagraph"/>
      </w:pPr>
      <w:r>
        <w:t xml:space="preserve">The ratio of ophthalmologists to the population in Nigeria Lagos remains disproportionately low compared to global standards. Brain drain, where trained medical specialists emigrate to developed countries for better remuneration and working conditions, exacerbates this shortage. Consequently, the existing ophthalmologists face immense workloads, limiting their ability to engage in preventive care and community education.</w:t>
      </w:r>
    </w:p>
    <w:bookmarkEnd w:id="23"/>
    <w:bookmarkStart w:id="24" w:name="socioeconomic-barriers"/>
    <w:p>
      <w:pPr>
        <w:pStyle w:val="Heading3"/>
      </w:pPr>
      <w:r>
        <w:t xml:space="preserve">3.3. Socioeconomic Barriers</w:t>
      </w:r>
    </w:p>
    <w:p>
      <w:pPr>
        <w:pStyle w:val="FirstParagraph"/>
      </w:pPr>
      <w:r>
        <w:t xml:space="preserve">In Nigeria Lagos, out-of-pocket expenditure for healthcare is high. Many residents of informal settlements cannot afford specialist care until the condition becomes advanced. The ophthalmologist often bears the ethical burden of treating patients who delay surgery due to cost, resulting in poorer visual outcomes.</w:t>
      </w:r>
    </w:p>
    <w:bookmarkEnd w:id="24"/>
    <w:bookmarkEnd w:id="25"/>
    <w:bookmarkStart w:id="30" w:name="strategic-interventions-and-solutions"/>
    <w:p>
      <w:pPr>
        <w:pStyle w:val="Heading2"/>
      </w:pPr>
      <w:r>
        <w:t xml:space="preserve">4. Strategic Interventions and Solutions</w:t>
      </w:r>
    </w:p>
    <w:bookmarkStart w:id="26" w:name="Xd7f020b53776fd12b4589724e4bfa03071bf786"/>
    <w:p>
      <w:pPr>
        <w:pStyle w:val="Heading3"/>
      </w:pPr>
      <w:r>
        <w:t xml:space="preserve">4.1. Task Shifting and Interdisciplinary Collaboration</w:t>
      </w:r>
    </w:p>
    <w:p>
      <w:pPr>
        <w:pStyle w:val="FirstParagraph"/>
      </w:pPr>
      <w:r>
        <w:t xml:space="preserve">To maximize the impact of the ophthalmologist, there must be a shift toward task shifting in eye care within Nigeria Lagos. Ophthalmologists should work closely with optometrists, nurses, and community health workers to create a tiered care system. By empowering lower-tier providers to conduct initial screenings (such as visual acuity tests and intraocular pressure checks), ophthalmologists can reserve their specialized skills for complex diagnostics and surgical interventions.</w:t>
      </w:r>
    </w:p>
    <w:bookmarkEnd w:id="26"/>
    <w:bookmarkStart w:id="27" w:name="integration-into-primary-healthcare"/>
    <w:p>
      <w:pPr>
        <w:pStyle w:val="Heading3"/>
      </w:pPr>
      <w:r>
        <w:t xml:space="preserve">4.2. Integration into Primary Healthcare</w:t>
      </w:r>
    </w:p>
    <w:p>
      <w:pPr>
        <w:pStyle w:val="FirstParagraph"/>
      </w:pPr>
      <w:r>
        <w:t xml:space="preserve">The government of Nigeria Lagos, in partnership with private entities, must integrate eye health into the primary healthcare system. Training general practitioners in basic ocular first aid and referral protocols can ensure that patients are directed to the appropriate ophthalmologist earlier in their disease process.</w:t>
      </w:r>
    </w:p>
    <w:bookmarkEnd w:id="27"/>
    <w:bookmarkStart w:id="28" w:name="public-awareness-campaigns"/>
    <w:p>
      <w:pPr>
        <w:pStyle w:val="Heading3"/>
      </w:pPr>
      <w:r>
        <w:t xml:space="preserve">4.3. Public Awareness Campaigns</w:t>
      </w:r>
    </w:p>
    <w:p>
      <w:pPr>
        <w:pStyle w:val="FirstParagraph"/>
      </w:pPr>
      <w:r>
        <w:t xml:space="preserve">Educating the populace is a preventive measure managed largely by advocacy from professional bodies of ophthalmologists in Nigeria Lagos. Campaigns focusing on the dangers of diabetes on eye health, the importance of cataract surgery, and proper hygiene to prevent trachoma are essential. The ophthalmologist acts as an educator, dispelling myths about blindness and encouraging early medical consultation.</w:t>
      </w:r>
    </w:p>
    <w:bookmarkEnd w:id="28"/>
    <w:bookmarkStart w:id="29" w:name="leveraging-technology"/>
    <w:p>
      <w:pPr>
        <w:pStyle w:val="Heading3"/>
      </w:pPr>
      <w:r>
        <w:t xml:space="preserve">4.4. Leveraging Technology</w:t>
      </w:r>
    </w:p>
    <w:p>
      <w:pPr>
        <w:pStyle w:val="FirstParagraph"/>
      </w:pPr>
      <w:r>
        <w:t xml:space="preserve">Teleretinal screening is a promising tool for the ophthalmologist in Nigeria Lagos. By utilizing portable fundus cameras connected to remote specialists, diabetic retinopathy can be screened effectively in primary care centers across the state. This technology allows an ophthalmologist in a central hospital to review images from patients in remote areas of Lagos State, expanding reach without physical presence.</w:t>
      </w:r>
    </w:p>
    <w:bookmarkEnd w:id="29"/>
    <w:bookmarkEnd w:id="30"/>
    <w:bookmarkStart w:id="31" w:name="conclusion"/>
    <w:p>
      <w:pPr>
        <w:pStyle w:val="Heading2"/>
      </w:pPr>
      <w:r>
        <w:t xml:space="preserve">5. Conclusion</w:t>
      </w:r>
    </w:p>
    <w:p>
      <w:pPr>
        <w:pStyle w:val="FirstParagraph"/>
      </w:pPr>
      <w:r>
        <w:t xml:space="preserve">The ophthalmologist is indispensable to the health framework of Nigeria Lagos. They are not only surgeons but also diagnosticians, educators, and policymakers. Addressing the visual health needs of this massive urban population requires a multifaceted approach that includes strengthening infrastructure, reducing human resource gaps through training and retention strategies, and integrating eye care into broader public health initiatives.</w:t>
      </w:r>
    </w:p>
    <w:p>
      <w:pPr>
        <w:pStyle w:val="BodyText"/>
      </w:pPr>
      <w:r>
        <w:t xml:space="preserve">By focusing on preventable causes of blindness and leveraging technology, ophthalmologists in Nigeria Lagos can significantly reduce the burden of visual impairment. It is imperative that stakeholders—including the government of Nigeria Lagos, international NGOs, and professional medical bodies—collaborate to support these specialists. Only through such concerted effort can we ensure that every citizen in this vibrant metropolis has access to quality eye care and the right to sight.</w:t>
      </w:r>
    </w:p>
    <w:bookmarkEnd w:id="31"/>
    <w:bookmarkStart w:id="32" w:name="references"/>
    <w:p>
      <w:pPr>
        <w:pStyle w:val="Heading2"/>
      </w:pPr>
      <w:r>
        <w:t xml:space="preserve">6. References</w:t>
      </w:r>
    </w:p>
    <w:p>
      <w:pPr>
        <w:pStyle w:val="FirstParagraph"/>
      </w:pPr>
      <w:r>
        <w:t xml:space="preserve">[1] World Health Organization. (2019). Global Report on Vision: Equity, Quality and Cost-Effectiveness of Eye Care Services.</w:t>
      </w:r>
    </w:p>
    <w:p>
      <w:pPr>
        <w:pStyle w:val="BodyText"/>
      </w:pPr>
      <w:r>
        <w:t xml:space="preserve">[2] National Population Commission Nigeria and ICF. (2019). Nigeria Demographic and Health Survey 2018.</w:t>
      </w:r>
    </w:p>
    <w:p>
      <w:pPr>
        <w:pStyle w:val="BodyText"/>
      </w:pPr>
      <w:r>
        <w:t xml:space="preserve">[3] Olawade, D. B., et al. (2015). "Epidemiology of eye diseases in sub-Saharan Africa: A systematic review." Ophthalmic Epidemiology.</w:t>
      </w:r>
    </w:p>
    <w:p>
      <w:pPr>
        <w:pStyle w:val="BodyText"/>
      </w:pPr>
      <w:r>
        <w:t xml:space="preserve">[4] Federal Ministry of Health Nigeria. (2016). National Policy on Eye Care and Prevention of Blindness in Nigeria.</w:t>
      </w:r>
    </w:p>
    <w:p>
      <w:pPr>
        <w:pStyle w:val="BodyText"/>
      </w:pPr>
      <w:r>
        <w:t xml:space="preserve">[5] Lagos State Ministry of Health. (2021). Annual Health Sector Performance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Combating Preventable Blindness in Nigeria Lagos</dc:title>
  <dc:creator/>
  <dc:language>en</dc:language>
  <cp:keywords/>
  <dcterms:created xsi:type="dcterms:W3CDTF">2026-07-30T01:31:25Z</dcterms:created>
  <dcterms:modified xsi:type="dcterms:W3CDTF">2026-07-30T01:31:25Z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