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Services</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Post-Conflict</w:t>
      </w:r>
      <w:r>
        <w:t xml:space="preserve"> </w:t>
      </w:r>
      <w:r>
        <w:t xml:space="preserve">Vision</w:t>
      </w:r>
      <w:r>
        <w:t xml:space="preserve"> </w:t>
      </w:r>
      <w:r>
        <w:t xml:space="preserve">Care</w:t>
      </w:r>
    </w:p>
    <w:bookmarkStart w:id="20" w:name="X108c5015020fb0d41929e258a1db208450c8eb8"/>
    <w:p>
      <w:pPr>
        <w:pStyle w:val="Heading1"/>
      </w:pPr>
      <w:r>
        <w:t xml:space="preserve">Optometrist Services in Afghanistan Kabul: A Strategic Framework for Post-Conflict Vision Care</w:t>
      </w:r>
    </w:p>
    <w:p>
      <w:pPr>
        <w:pStyle w:val="FirstParagraph"/>
      </w:pPr>
      <w:r>
        <w:br/>
      </w:r>
      <w:r>
        <w:br/>
      </w:r>
    </w:p>
    <w:p>
      <w:pPr>
        <w:pStyle w:val="BodyText"/>
      </w:pPr>
      <w:r>
        <w:rPr>
          <w:bCs/>
          <w:b/>
        </w:rPr>
        <w:t xml:space="preserve">Author:</w:t>
      </w:r>
      <w:r>
        <w:t xml:space="preserve">[Name Withheld], Department of Public Health,</w:t>
      </w:r>
      <w:r>
        <w:br/>
      </w:r>
      <w:r>
        <w:t xml:space="preserve">Bachao Bachao Organization &amp; International Health Collaboration</w:t>
      </w:r>
      <w:r>
        <w:br/>
      </w:r>
      <w:r>
        <w:br/>
      </w:r>
      <w:r>
        <w:rPr>
          <w:bCs/>
          <w:b/>
        </w:rPr>
        <w:t xml:space="preserve">Date:</w:t>
      </w:r>
      <w:r>
        <w:t xml:space="preserve"> </w:t>
      </w:r>
      <w:r>
        <w:t xml:space="preserve">October 2023</w:t>
      </w:r>
      <w:r>
        <w:br/>
      </w:r>
      <w:r>
        <w:rPr>
          <w:bCs/>
          <w:b/>
        </w:rPr>
        <w:t xml:space="preserve">Type:</w:t>
      </w:r>
    </w:p>
    <w:bookmarkEnd w:id="20"/>
    <w:p>
      <w:r>
        <w:pict>
          <v:rect style="width:0;height:1.5pt" o:hralign="center" o:hrstd="t" o:hr="t"/>
        </w:pict>
      </w:r>
    </w:p>
    <w:bookmarkStart w:id="31" w:name="ahmedzai-f.-karimi-s."/>
    <w:p>
      <w:pPr>
        <w:pStyle w:val="Heading1"/>
      </w:pPr>
      <w:r>
        <w:t xml:space="preserve">Ahmedzai, F., &amp; Karimi, S.</w:t>
      </w:r>
    </w:p>
    <w:p>
      <w:pPr>
        <w:pStyle w:val="FirstParagraph"/>
      </w:pPr>
      <w:r>
        <w:br/>
      </w:r>
    </w:p>
    <w:p>
      <w:pPr>
        <w:pStyle w:val="BodyText"/>
      </w:pPr>
      <w:r>
        <w:t xml:space="preserve">Institute of Medical Sciences, Kabul University</w:t>
      </w:r>
    </w:p>
    <w:p>
      <w:pPr>
        <w:pStyle w:val="BodyText"/>
      </w:pPr>
      <w:r>
        <w:rPr>
          <w:bCs/>
          <w:b/>
        </w:rPr>
        <w:t xml:space="preserve">©</w:t>
      </w:r>
    </w:p>
    <w:p>
      <w:pPr>
        <w:pStyle w:val="BodyText"/>
      </w:pPr>
      <w:r>
        <w:t xml:space="preserve">Abstract</w:t>
      </w:r>
    </w:p>
    <w:p>
      <w:pPr>
        <w:pStyle w:val="BodyText"/>
      </w:pPr>
      <w:r>
        <w:br/>
      </w:r>
      <w:r>
        <w:t xml:space="preserve">The provision of high-quality eye care in Afghanistan Kabul is a critical yet often overlooked component of public health infrastructure. Following years of geopolitical instability, the healthcare system has faced significant challenges, particularly regarding specialized services such as optometry. This paper examines the current role and potential expansion of the</w:t>
      </w:r>
      <w:r>
        <w:t xml:space="preserve"> </w:t>
      </w:r>
      <w:r>
        <w:rPr>
          <w:bCs/>
          <w:b/>
        </w:rPr>
        <w:t xml:space="preserve">Optometrist</w:t>
      </w:r>
      <w:r>
        <w:t xml:space="preserve"> </w:t>
      </w:r>
      <w:r>
        <w:t xml:space="preserve">profession within</w:t>
      </w:r>
      <w:r>
        <w:t xml:space="preserve"> </w:t>
      </w:r>
      <w:r>
        <w:rPr>
          <w:bCs/>
          <w:b/>
        </w:rPr>
        <w:t xml:space="preserve">Afghanistan Kabul</w:t>
      </w:r>
      <w:r>
        <w:t xml:space="preserve">. We analyze existing barriers to access, including educational gaps in ophthalmic training and socioeconomic disparities affecting urban populations. Furthermore we propose a sustainable model for integrating optometric services into primary healthcare frameworks. Our findings suggest that empowering local</w:t>
      </w:r>
      <w:r>
        <w:t xml:space="preserve"> </w:t>
      </w:r>
      <w:r>
        <w:rPr>
          <w:iCs/>
          <w:i/>
        </w:rPr>
        <w:t xml:space="preserve">optometrists</w:t>
      </w:r>
      <w:r>
        <w:t xml:space="preserve"> </w:t>
      </w:r>
      <w:r>
        <w:t xml:space="preserve">can significantly reduce the burden on hospital-based ophthalmologists while improving visual outcomes for millions in</w:t>
      </w:r>
      <w:r>
        <w:t xml:space="preserve"> </w:t>
      </w:r>
      <w:r>
        <w:rPr>
          <w:bCs/>
          <w:b/>
        </w:rPr>
        <w:t xml:space="preserve">Afghanistan Kabul</w:t>
      </w:r>
      <w:r>
        <w:t xml:space="preserve">.</w:t>
      </w:r>
      <w:r>
        <w:br/>
      </w:r>
    </w:p>
    <w:p>
      <w:pPr>
        <w:pStyle w:val="BodyText"/>
      </w:pPr>
      <w:r>
        <w:br/>
      </w:r>
      <w:r>
        <w:br/>
      </w:r>
    </w:p>
    <w:bookmarkStart w:id="30" w:name="section"/>
    <w:p>
      <w:pPr>
        <w:pStyle w:val="Heading3"/>
      </w:pPr>
      <w:r>
        <w:rPr>
          <w:bCs/>
          <w:b/>
        </w:rPr>
        <w:t xml:space="preserve">&lt;</w:t>
      </w:r>
    </w:p>
    <w:p>
      <w:pPr>
        <w:pStyle w:val="FirstParagraph"/>
      </w:pPr>
      <w:r>
        <w:t xml:space="preserve">In the wake of prolonged conflict and subsequent humanitarian crises, the healthcare infrastructure in</w:t>
      </w:r>
      <w:r>
        <w:t xml:space="preserve"> </w:t>
      </w:r>
      <w:r>
        <w:rPr>
          <w:bCs/>
          <w:b/>
        </w:rPr>
        <w:t xml:space="preserve">Afghanistan Kabul</w:t>
      </w:r>
      <w:r>
        <w:t xml:space="preserve"> </w:t>
      </w:r>
      <w:r>
        <w:t xml:space="preserve">has struggled to recover. While infectious diseases often dominate international aid priorities, non-communicable conditions such as visual impairment remain prevalent yet under-addressed. The role of the</w:t>
      </w:r>
      <w:r>
        <w:t xml:space="preserve"> </w:t>
      </w:r>
      <w:r>
        <w:rPr>
          <w:bCs/>
          <w:b/>
        </w:rPr>
        <w:t xml:space="preserve">Optometrist</w:t>
      </w:r>
      <w:r>
        <w:t xml:space="preserve"> </w:t>
      </w:r>
      <w:r>
        <w:t xml:space="preserve">is pivotal in addressing this gap. This paper argues that establishing a robust framework for optometric practice in</w:t>
      </w:r>
      <w:r>
        <w:t xml:space="preserve"> </w:t>
      </w:r>
      <w:r>
        <w:rPr>
          <w:bCs/>
          <w:b/>
        </w:rPr>
        <w:t xml:space="preserve">Afghanistan Kabul</w:t>
      </w:r>
      <w:r>
        <w:t xml:space="preserve"> </w:t>
      </w:r>
      <w:r>
        <w:t xml:space="preserve">is not merely a medical necessity but a socio-economic imperative.</w:t>
      </w:r>
    </w:p>
    <w:p>
      <w:pPr>
        <w:pStyle w:val="BodyText"/>
      </w:pPr>
      <w:r>
        <w:br/>
      </w:r>
    </w:p>
    <w:bookmarkStart w:id="21" w:name="Xf74769b4a95c1646c89b7568ad2d0b4733056a4"/>
    <w:p>
      <w:pPr>
        <w:pStyle w:val="Heading2"/>
      </w:pPr>
      <w:r>
        <w:t xml:space="preserve">The Current State of Optometry in Afghanistan Kabul</w:t>
      </w:r>
    </w:p>
    <w:p>
      <w:pPr>
        <w:pStyle w:val="FirstParagraph"/>
      </w:pPr>
      <w:r>
        <w:br/>
      </w:r>
    </w:p>
    <w:p>
      <w:pPr>
        <w:pStyle w:val="BodyText"/>
      </w:pPr>
      <w:r>
        <w:t xml:space="preserve">Vision health in</w:t>
      </w:r>
      <w:r>
        <w:t xml:space="preserve"> </w:t>
      </w:r>
      <w:r>
        <w:rPr>
          <w:bCs/>
          <w:b/>
        </w:rPr>
        <w:t xml:space="preserve">Afghanistan Kabul</w:t>
      </w:r>
      <w:r>
        <w:t xml:space="preserve"> </w:t>
      </w:r>
      <w:r>
        <w:t xml:space="preserve">has historically been managed by ophthalmologists, typically located in major hospitals such as the European Hospital or Mayo Hospital. While these specialists are crucial for surgical interventions, they are insufficiently equipped to handle the primary eye care needs of the urban population. The concept of an independent</w:t>
      </w:r>
      <w:r>
        <w:t xml:space="preserve"> </w:t>
      </w:r>
      <w:r>
        <w:rPr>
          <w:bCs/>
          <w:b/>
        </w:rPr>
        <w:t xml:space="preserve">Optometrist</w:t>
      </w:r>
      <w:r>
        <w:t xml:space="preserve">—a licensed healthcare professional who diagnoses and manages diseases of the eye and visual system, prescribes corrective lenses, and provides vision therapy—is still in its nascent stages within</w:t>
      </w:r>
      <w:r>
        <w:t xml:space="preserve"> </w:t>
      </w:r>
      <w:r>
        <w:rPr>
          <w:bCs/>
          <w:b/>
        </w:rPr>
        <w:t xml:space="preserve">Afghanistan Kabul</w:t>
      </w:r>
      <w:r>
        <w:t xml:space="preserve">.</w:t>
      </w:r>
    </w:p>
    <w:p>
      <w:pPr>
        <w:pStyle w:val="BodyText"/>
      </w:pPr>
      <w:r>
        <w:br/>
      </w:r>
    </w:p>
    <w:p>
      <w:pPr>
        <w:pStyle w:val="BodyText"/>
      </w:pPr>
      <w:r>
        <w:t xml:space="preserve">In many developed nations, optometrists serve as the first point of contact for eye care. However in</w:t>
      </w:r>
      <w:r>
        <w:t xml:space="preserve"> </w:t>
      </w:r>
      <w:r>
        <w:rPr>
          <w:bCs/>
          <w:b/>
        </w:rPr>
        <w:t xml:space="preserve">Afghanistan Kabul</w:t>
      </w:r>
      <w:r>
        <w:t xml:space="preserve">, a significant portion of the population lacks access to even basic diagnostic services due to a shortage of trained personnel and affordable private clinics. The existing training programs often focus heavily on clinical ophthalmology rather than comprehensive optometric science, leaving a void in primary vision care delivery.</w:t>
      </w:r>
    </w:p>
    <w:p>
      <w:pPr>
        <w:pStyle w:val="BodyText"/>
      </w:pPr>
      <w:r>
        <w:br/>
      </w:r>
    </w:p>
    <w:bookmarkEnd w:id="21"/>
    <w:bookmarkStart w:id="25" w:name="barriers-to-implementation"/>
    <w:p>
      <w:pPr>
        <w:pStyle w:val="Heading2"/>
      </w:pPr>
      <w:r>
        <w:t xml:space="preserve">Barriers to Implementation</w:t>
      </w:r>
    </w:p>
    <w:p>
      <w:pPr>
        <w:pStyle w:val="FirstParagraph"/>
      </w:pPr>
      <w:r>
        <w:br/>
      </w:r>
    </w:p>
    <w:bookmarkStart w:id="22" w:name="educational-gaps"/>
    <w:p>
      <w:pPr>
        <w:pStyle w:val="Heading3"/>
      </w:pPr>
      <w:r>
        <w:t xml:space="preserve">1. Educational Gaps</w:t>
      </w:r>
    </w:p>
    <w:p>
      <w:pPr>
        <w:pStyle w:val="FirstParagraph"/>
      </w:pPr>
      <w:r>
        <w:t xml:space="preserve">The curriculum for eye care professionals in</w:t>
      </w:r>
      <w:r>
        <w:t xml:space="preserve"> </w:t>
      </w:r>
      <w:r>
        <w:rPr>
          <w:bCs/>
          <w:b/>
        </w:rPr>
        <w:t xml:space="preserve">Afghanistan Kabul</w:t>
      </w:r>
      <w:r>
        <w:t xml:space="preserve"> </w:t>
      </w:r>
      <w:r>
        <w:t xml:space="preserve">often lacks the depth required for independent optometric practice. There is a scarcity of accredited institutions that offer specialized degrees in Optometry. Most training occurs through short-term workshops or on-the-job training under senior ophthalmologists, which may not fully equip practitioners with the skills to manage refractive errors, binocular vision disorders, and low-vision aids effectively.</w:t>
      </w:r>
    </w:p>
    <w:p>
      <w:pPr>
        <w:pStyle w:val="BodyText"/>
      </w:pPr>
      <w:r>
        <w:br/>
      </w:r>
    </w:p>
    <w:bookmarkEnd w:id="22"/>
    <w:bookmarkStart w:id="23" w:name="economic-constraints"/>
    <w:p>
      <w:pPr>
        <w:pStyle w:val="Heading3"/>
      </w:pPr>
      <w:r>
        <w:t xml:space="preserve">2. Economic Constraints</w:t>
      </w:r>
    </w:p>
    <w:p>
      <w:pPr>
        <w:pStyle w:val="FirstParagraph"/>
      </w:pPr>
      <w:r>
        <w:t xml:space="preserve">The economic situation in</w:t>
      </w:r>
      <w:r>
        <w:t xml:space="preserve"> </w:t>
      </w:r>
      <w:r>
        <w:rPr>
          <w:bCs/>
          <w:b/>
        </w:rPr>
        <w:t xml:space="preserve">Afghanistan Kabul</w:t>
      </w:r>
      <w:r>
        <w:t xml:space="preserve"> </w:t>
      </w:r>
      <w:r>
        <w:t xml:space="preserve">has deteriorated significantly. Many residents cannot afford private optical shops or diagnostic fees. Consequently, many individuals with correctable refractive errors suffer from uncorrected vision loss, impacting their educational and professional productivity. The lack of insurance coverage for optometric services further exacerbates this issue.</w:t>
      </w:r>
    </w:p>
    <w:p>
      <w:pPr>
        <w:pStyle w:val="BodyText"/>
      </w:pPr>
      <w:r>
        <w:br/>
      </w:r>
    </w:p>
    <w:bookmarkEnd w:id="23"/>
    <w:bookmarkStart w:id="24" w:name="infrastructure-deficits"/>
    <w:p>
      <w:pPr>
        <w:pStyle w:val="Heading3"/>
      </w:pPr>
      <w:r>
        <w:t xml:space="preserve">3. Infrastructure Deficits</w:t>
      </w:r>
    </w:p>
    <w:p>
      <w:pPr>
        <w:pStyle w:val="FirstParagraph"/>
      </w:pPr>
      <w:r>
        <w:t xml:space="preserve">A functional</w:t>
      </w:r>
      <w:r>
        <w:t xml:space="preserve"> </w:t>
      </w:r>
      <w:r>
        <w:rPr>
          <w:bCs/>
          <w:b/>
        </w:rPr>
        <w:t xml:space="preserve">Optometrist</w:t>
      </w:r>
      <w:r>
        <w:t xml:space="preserve"> </w:t>
      </w:r>
      <w:r>
        <w:t xml:space="preserve">requires access to modern diagnostic equipment such as autorefractors, slit lamps, and tonometers. In</w:t>
      </w:r>
      <w:r>
        <w:t xml:space="preserve"> </w:t>
      </w:r>
      <w:r>
        <w:rPr>
          <w:bCs/>
          <w:b/>
        </w:rPr>
        <w:t xml:space="preserve">Afghanistan Kabul</w:t>
      </w:r>
      <w:r>
        <w:t xml:space="preserve">, the supply chain for these medical devices is often disrupted by political instability and import restrictions. Without reliable infrastructure, even well-trained optometrists cannot deliver high-quality care.</w:t>
      </w:r>
    </w:p>
    <w:p>
      <w:pPr>
        <w:pStyle w:val="BodyText"/>
      </w:pPr>
      <w:r>
        <w:br/>
      </w:r>
    </w:p>
    <w:bookmarkEnd w:id="24"/>
    <w:bookmarkEnd w:id="25"/>
    <w:bookmarkStart w:id="26" w:name="X5363a0b20aa141aa9021c1ba39c5ca00395fa91"/>
    <w:p>
      <w:pPr>
        <w:pStyle w:val="Heading2"/>
      </w:pPr>
      <w:r>
        <w:t xml:space="preserve">The Role of the Optometrist in Public Health Strategy</w:t>
      </w:r>
    </w:p>
    <w:p>
      <w:pPr>
        <w:pStyle w:val="FirstParagraph"/>
      </w:pPr>
      <w:r>
        <w:br/>
      </w:r>
    </w:p>
    <w:p>
      <w:pPr>
        <w:pStyle w:val="BodyText"/>
      </w:pPr>
      <w:r>
        <w:t xml:space="preserve">Integrating</w:t>
      </w:r>
      <w:r>
        <w:t xml:space="preserve"> </w:t>
      </w:r>
      <w:r>
        <w:rPr>
          <w:bCs/>
          <w:b/>
        </w:rPr>
        <w:t xml:space="preserve">Optometrist</w:t>
      </w:r>
      <w:r>
        <w:t xml:space="preserve">s into the public health strategy of</w:t>
      </w:r>
      <w:r>
        <w:t xml:space="preserve"> </w:t>
      </w:r>
      <w:r>
        <w:rPr>
          <w:bCs/>
          <w:b/>
        </w:rPr>
        <w:t xml:space="preserve">Afghanistan Kabul</w:t>
      </w:r>
      <w:r>
        <w:t xml:space="preserve"> </w:t>
      </w:r>
      <w:r>
        <w:t xml:space="preserve">offers several strategic advantages:</w:t>
      </w:r>
    </w:p>
    <w:p>
      <w:pPr>
        <w:pStyle w:val="BodyText"/>
      </w:pPr>
      <w:r>
        <w:br/>
      </w:r>
    </w:p>
    <w:p>
      <w:pPr>
        <w:numPr>
          <w:ilvl w:val="0"/>
          <w:numId w:val="1001"/>
        </w:numPr>
        <w:pStyle w:val="Compact"/>
      </w:pPr>
      <w:r>
        <w:rPr>
          <w:bCs/>
          <w:b/>
        </w:rPr>
        <w:t xml:space="preserve">Decongestion of Hospitals:</w:t>
      </w:r>
      <w:r>
        <w:t xml:space="preserve"> </w:t>
      </w:r>
      <w:r>
        <w:t xml:space="preserve">By handling routine refractive errors and primary screening, optometrists can free up ophthalmologists to focus on complex surgical cases. This is particularly relevant in</w:t>
      </w:r>
      <w:r>
        <w:t xml:space="preserve"> </w:t>
      </w:r>
      <w:r>
        <w:rPr>
          <w:bCs/>
          <w:b/>
        </w:rPr>
        <w:t xml:space="preserve">Afghanistan Kabul</w:t>
      </w:r>
      <w:r>
        <w:t xml:space="preserve">, where hospital queues are exceptionally long.</w:t>
      </w:r>
    </w:p>
    <w:p>
      <w:pPr>
        <w:numPr>
          <w:ilvl w:val="0"/>
          <w:numId w:val="1001"/>
        </w:numPr>
        <w:pStyle w:val="Compact"/>
      </w:pPr>
      <w:r>
        <w:rPr>
          <w:bCs/>
          <w:b/>
        </w:rPr>
        <w:t xml:space="preserve">Early Detection of Systemic Diseases:</w:t>
      </w:r>
      <w:r>
        <w:t xml:space="preserve"> </w:t>
      </w:r>
      <w:r>
        <w:t xml:space="preserve">Optometrists are trained to detect signs of systemic conditions such as diabetes and hypertension through retinal examinations. In</w:t>
      </w:r>
      <w:r>
        <w:t xml:space="preserve"> </w:t>
      </w:r>
      <w:r>
        <w:rPr>
          <w:bCs/>
          <w:b/>
        </w:rPr>
        <w:t xml:space="preserve">Afghanistan Kabul</w:t>
      </w:r>
      <w:r>
        <w:t xml:space="preserve">, where diabetes prevalence is rising, this early detection capability can save lives.</w:t>
      </w:r>
    </w:p>
    <w:p>
      <w:pPr>
        <w:numPr>
          <w:ilvl w:val="0"/>
          <w:numId w:val="1001"/>
        </w:numPr>
        <w:pStyle w:val="Compact"/>
      </w:pPr>
      <w:r>
        <w:rPr>
          <w:bCs/>
          <w:b/>
        </w:rPr>
        <w:t xml:space="preserve">Accessibility:</w:t>
      </w:r>
      <w:r>
        <w:t xml:space="preserve"> </w:t>
      </w:r>
      <w:r>
        <w:t xml:space="preserve">Optometrists can operate in smaller community health centers and mobile clinics, bringing vision care closer to marginalized communities within</w:t>
      </w:r>
      <w:r>
        <w:t xml:space="preserve"> </w:t>
      </w:r>
      <w:r>
        <w:rPr>
          <w:bCs/>
          <w:b/>
        </w:rPr>
        <w:t xml:space="preserve">Afghanistan Kabul</w:t>
      </w:r>
      <w:r>
        <w:t xml:space="preserve">.</w:t>
      </w:r>
    </w:p>
    <w:p>
      <w:pPr>
        <w:pStyle w:val="FirstParagraph"/>
      </w:pPr>
      <w:r>
        <w:br/>
      </w:r>
    </w:p>
    <w:bookmarkEnd w:id="26"/>
    <w:bookmarkStart w:id="27" w:name="proposed-framework-for-expansion"/>
    <w:p>
      <w:pPr>
        <w:pStyle w:val="Heading2"/>
      </w:pPr>
      <w:r>
        <w:t xml:space="preserve">Proposed Framework for Expansion</w:t>
      </w:r>
    </w:p>
    <w:p>
      <w:pPr>
        <w:pStyle w:val="FirstParagraph"/>
      </w:pPr>
      <w:r>
        <w:br/>
      </w:r>
    </w:p>
    <w:p>
      <w:pPr>
        <w:pStyle w:val="BodyText"/>
      </w:pPr>
      <w:r>
        <w:t xml:space="preserve">To enhance the role of the</w:t>
      </w:r>
      <w:r>
        <w:t xml:space="preserve"> </w:t>
      </w:r>
      <w:r>
        <w:rPr>
          <w:bCs/>
          <w:b/>
        </w:rPr>
        <w:t xml:space="preserve">Optometrist</w:t>
      </w:r>
      <w:r>
        <w:t xml:space="preserve"> </w:t>
      </w:r>
      <w:r>
        <w:t xml:space="preserve">in</w:t>
      </w:r>
      <w:r>
        <w:t xml:space="preserve"> </w:t>
      </w:r>
      <w:r>
        <w:rPr>
          <w:bCs/>
          <w:b/>
        </w:rPr>
        <w:t xml:space="preserve">Afghanistan Kabul</w:t>
      </w:r>
      <w:r>
        <w:t xml:space="preserve">, we propose a multi-faceted approach:</w:t>
      </w:r>
    </w:p>
    <w:p>
      <w:pPr>
        <w:pStyle w:val="BodyText"/>
      </w:pPr>
      <w:r>
        <w:br/>
      </w:r>
    </w:p>
    <w:p>
      <w:pPr>
        <w:numPr>
          <w:ilvl w:val="0"/>
          <w:numId w:val="1002"/>
        </w:numPr>
        <w:pStyle w:val="Compact"/>
      </w:pPr>
      <w:r>
        <w:rPr>
          <w:iCs/>
          <w:i/>
        </w:rPr>
        <w:t xml:space="preserve">Curriculum Reform:</w:t>
      </w:r>
      <w:r>
        <w:t xml:space="preserve"> </w:t>
      </w:r>
      <w:r>
        <w:t xml:space="preserve">Partner with international universities to develop a standardized Optometry degree program in</w:t>
      </w:r>
      <w:r>
        <w:t xml:space="preserve"> </w:t>
      </w:r>
      <w:r>
        <w:rPr>
          <w:bCs/>
          <w:b/>
        </w:rPr>
        <w:t xml:space="preserve">Afghanistan Kabul</w:t>
      </w:r>
      <w:r>
        <w:t xml:space="preserve">. This should include clinical rotations and practical training on modern diagnostic equipment.</w:t>
      </w:r>
    </w:p>
    <w:p>
      <w:pPr>
        <w:numPr>
          <w:ilvl w:val="0"/>
          <w:numId w:val="1002"/>
        </w:numPr>
        <w:pStyle w:val="Compact"/>
      </w:pPr>
      <w:r>
        <w:rPr>
          <w:iCs/>
          <w:i/>
        </w:rPr>
        <w:t xml:space="preserve">Licensure and Regulation:</w:t>
      </w:r>
      <w:r>
        <w:t xml:space="preserve"> </w:t>
      </w:r>
      <w:r>
        <w:t xml:space="preserve">Establish a clear legal framework for the practice of optometry. A regulatory body should oversee the licensing of</w:t>
      </w:r>
      <w:r>
        <w:t xml:space="preserve"> </w:t>
      </w:r>
      <w:r>
        <w:rPr>
          <w:bCs/>
          <w:b/>
        </w:rPr>
        <w:t xml:space="preserve">Optometrists</w:t>
      </w:r>
      <w:r>
        <w:t xml:space="preserve"> </w:t>
      </w:r>
      <w:r>
        <w:t xml:space="preserve">to ensure quality standards are met across</w:t>
      </w:r>
      <w:r>
        <w:t xml:space="preserve"> </w:t>
      </w:r>
      <w:r>
        <w:rPr>
          <w:bCs/>
          <w:b/>
        </w:rPr>
        <w:t xml:space="preserve">Afghanistan Kabul</w:t>
      </w:r>
      <w:r>
        <w:t xml:space="preserve">.</w:t>
      </w:r>
    </w:p>
    <w:p>
      <w:pPr>
        <w:numPr>
          <w:ilvl w:val="0"/>
          <w:numId w:val="1002"/>
        </w:numPr>
        <w:pStyle w:val="Compact"/>
      </w:pPr>
      <w:r>
        <w:rPr>
          <w:iCs/>
          <w:i/>
        </w:rPr>
        <w:t xml:space="preserve">Social Insurance Integration:</w:t>
      </w:r>
      <w:r>
        <w:t xml:space="preserve"> </w:t>
      </w:r>
      <w:r>
        <w:t xml:space="preserve">Advocate for the inclusion of basic eye care services in any future national health insurance schemes. This would make optometric visits affordable for the lower-income populations in</w:t>
      </w:r>
      <w:r>
        <w:t xml:space="preserve"> </w:t>
      </w:r>
      <w:r>
        <w:rPr>
          <w:bCs/>
          <w:b/>
        </w:rPr>
        <w:t xml:space="preserve">Afghanistan Kabul</w:t>
      </w:r>
      <w:r>
        <w:t xml:space="preserve">.</w:t>
      </w:r>
    </w:p>
    <w:p>
      <w:pPr>
        <w:numPr>
          <w:ilvl w:val="0"/>
          <w:numId w:val="1002"/>
        </w:numPr>
        <w:pStyle w:val="Compact"/>
      </w:pPr>
      <w:r>
        <w:rPr>
          <w:iCs/>
          <w:i/>
        </w:rPr>
        <w:t xml:space="preserve">Community Awareness:</w:t>
      </w:r>
      <w:r>
        <w:t xml:space="preserve"> </w:t>
      </w:r>
      <w:r>
        <w:t xml:space="preserve">Launch public health campaigns to educate citizens about the importance of regular eye exams. Misconceptions that glasses are only for "weak eyes" or that surgery is the only solution must be addressed.</w:t>
      </w:r>
    </w:p>
    <w:p>
      <w:pPr>
        <w:pStyle w:val="FirstParagraph"/>
      </w:pPr>
      <w:r>
        <w:br/>
      </w:r>
    </w:p>
    <w:bookmarkEnd w:id="27"/>
    <w:bookmarkStart w:id="29" w:name="conclusion"/>
    <w:p>
      <w:pPr>
        <w:pStyle w:val="Heading2"/>
      </w:pPr>
      <w:r>
        <w:t xml:space="preserve">Conclusion</w:t>
      </w:r>
    </w:p>
    <w:p>
      <w:pPr>
        <w:pStyle w:val="FirstParagraph"/>
      </w:pPr>
      <w:r>
        <w:br/>
      </w:r>
    </w:p>
    <w:p>
      <w:pPr>
        <w:pStyle w:val="BodyText"/>
      </w:pPr>
      <w:r>
        <w:t xml:space="preserve">The integration of</w:t>
      </w:r>
      <w:r>
        <w:t xml:space="preserve"> </w:t>
      </w:r>
      <w:r>
        <w:rPr>
          <w:bCs/>
          <w:b/>
        </w:rPr>
        <w:t xml:space="preserve">Optometrist</w:t>
      </w:r>
      <w:r>
        <w:t xml:space="preserve">s into the healthcare system of</w:t>
      </w:r>
      <w:r>
        <w:t xml:space="preserve"> </w:t>
      </w:r>
      <w:r>
        <w:rPr>
          <w:bCs/>
          <w:b/>
        </w:rPr>
        <w:t xml:space="preserve">Afghanistan Kabul</w:t>
      </w:r>
      <w:r>
        <w:t xml:space="preserve"> </w:t>
      </w:r>
      <w:r>
        <w:t xml:space="preserve">represents a vital step toward achieving universal health coverage. By addressing educational, economic, and infrastructural barriers, stakeholders can empower optometrists to provide essential vision care services. This not only improves individual quality of life but also contributes to the broader socioeconomic development of</w:t>
      </w:r>
      <w:r>
        <w:t xml:space="preserve"> </w:t>
      </w:r>
      <w:r>
        <w:rPr>
          <w:bCs/>
          <w:b/>
        </w:rPr>
        <w:t xml:space="preserve">Afghanistan Kabul</w:t>
      </w:r>
      <w:r>
        <w:t xml:space="preserve">. As we look toward the future, it is imperative that policymakers, health organizations prioritize the professionalization and expansion of optometric services in</w:t>
      </w:r>
      <w:r>
        <w:t xml:space="preserve"> </w:t>
      </w:r>
      <w:r>
        <w:rPr>
          <w:bCs/>
          <w:b/>
        </w:rPr>
        <w:t xml:space="preserve">Afghanistan Kabul</w:t>
      </w:r>
      <w:r>
        <w:t xml:space="preserve"> </w:t>
      </w:r>
      <w:r>
        <w:t xml:space="preserve">as a cornerstone of public health resilience.</w:t>
      </w:r>
    </w:p>
    <w:p>
      <w:pPr>
        <w:pStyle w:val="BodyText"/>
      </w:pPr>
      <w:r>
        <w:br/>
      </w:r>
    </w:p>
    <w:p>
      <w:r>
        <w:pict>
          <v:rect style="width:0;height:1.5pt" o:hralign="center" o:hrstd="t" o:hr="t"/>
        </w:pict>
      </w:r>
    </w:p>
    <w:bookmarkStart w:id="28" w:name="references"/>
    <w:p>
      <w:pPr>
        <w:pStyle w:val="Heading3"/>
      </w:pPr>
      <w:r>
        <w:t xml:space="preserve">References</w:t>
      </w:r>
    </w:p>
    <w:p>
      <w:pPr>
        <w:pStyle w:val="FirstParagraph"/>
      </w:pPr>
      <w:r>
        <w:br/>
      </w:r>
    </w:p>
    <w:p>
      <w:pPr>
        <w:numPr>
          <w:ilvl w:val="0"/>
          <w:numId w:val="1003"/>
        </w:numPr>
        <w:pStyle w:val="Compact"/>
      </w:pPr>
      <w:r>
        <w:t xml:space="preserve">[1] World Health Organization. (2022).</w:t>
      </w:r>
      <w:r>
        <w:t xml:space="preserve"> </w:t>
      </w:r>
      <w:r>
        <w:rPr>
          <w:iCs/>
          <w:i/>
        </w:rPr>
        <w:t xml:space="preserve">Global Status Report on Preventable Blindness.</w:t>
      </w:r>
    </w:p>
    <w:p>
      <w:pPr>
        <w:numPr>
          <w:ilvl w:val="0"/>
          <w:numId w:val="1003"/>
        </w:numPr>
        <w:pStyle w:val="Compact"/>
      </w:pPr>
      <w:r>
        <w:t xml:space="preserve">[2] Ministry of Public Health, Afghanistan. (2021).</w:t>
      </w:r>
      <w:r>
        <w:t xml:space="preserve"> </w:t>
      </w:r>
      <w:r>
        <w:rPr>
          <w:iCs/>
          <w:i/>
        </w:rPr>
        <w:t xml:space="preserve">Health Sector Strategic Plan.</w:t>
      </w:r>
    </w:p>
    <w:p>
      <w:pPr>
        <w:numPr>
          <w:ilvl w:val="0"/>
          <w:numId w:val="1003"/>
        </w:numPr>
        <w:pStyle w:val="Compact"/>
      </w:pPr>
      <w:r>
        <w:t xml:space="preserve">[3] Karimi, S. et al. (2019). "Challenges in Eye Care Delivery in Urban Afghanistan."</w:t>
      </w:r>
      <w:r>
        <w:t xml:space="preserve"> </w:t>
      </w:r>
      <w:r>
        <w:rPr>
          <w:iCs/>
          <w:i/>
        </w:rPr>
        <w:t xml:space="preserve">Journal of International Ophthalmology.</w:t>
      </w:r>
    </w:p>
    <w:p>
      <w:pPr>
        <w:numPr>
          <w:ilvl w:val="0"/>
          <w:numId w:val="1003"/>
        </w:numPr>
        <w:pStyle w:val="Compact"/>
      </w:pPr>
      <w:r>
        <w:t xml:space="preserve">[4] Bacha, A., &amp; Rahimi, M. (2020). "The Role of Primary Eye Care in Post-Conflict Settings: A Case Study from Kabul."</w:t>
      </w:r>
      <w:r>
        <w:t xml:space="preserve"> </w:t>
      </w:r>
      <w:r>
        <w:rPr>
          <w:iCs/>
          <w:i/>
        </w:rPr>
        <w:t xml:space="preserve">Afghan Journal of Medicine.</w:t>
      </w:r>
    </w:p>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Services in Afghanistan Kabul: A Strategic Framework for Post-Conflict Vision Care</dc:title>
  <dc:creator/>
  <dc:language>en</dc:language>
  <cp:keywords/>
  <dcterms:created xsi:type="dcterms:W3CDTF">2026-07-29T18:19:34Z</dcterms:created>
  <dcterms:modified xsi:type="dcterms:W3CDTF">2026-07-29T18:19:34Z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