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India:</w:t>
      </w:r>
      <w:r>
        <w:t xml:space="preserve"> </w:t>
      </w:r>
      <w:r>
        <w:t xml:space="preserve">A</w:t>
      </w:r>
      <w:r>
        <w:t xml:space="preserve"> </w:t>
      </w:r>
      <w:r>
        <w:t xml:space="preserve">Comprehensive</w:t>
      </w:r>
      <w:r>
        <w:t xml:space="preserve"> </w:t>
      </w:r>
      <w:r>
        <w:t xml:space="preserve">Analysis</w:t>
      </w:r>
      <w:r>
        <w:t xml:space="preserve"> </w:t>
      </w:r>
      <w:r>
        <w:t xml:space="preserve">for</w:t>
      </w:r>
      <w:r>
        <w:t xml:space="preserve"> </w:t>
      </w:r>
      <w:r>
        <w:t xml:space="preserve">New</w:t>
      </w:r>
      <w:r>
        <w:t xml:space="preserve"> </w:t>
      </w:r>
      <w:r>
        <w:t xml:space="preserve">Delhi</w:t>
      </w:r>
    </w:p>
    <w:bookmarkStart w:id="31" w:name="X6ea9da842abf52a0641ac4d2715e673cf19410d"/>
    <w:p>
      <w:pPr>
        <w:pStyle w:val="Heading1"/>
      </w:pPr>
      <w:r>
        <w:t xml:space="preserve">The Evolving Role of the Optometrist in India:</w:t>
      </w:r>
      <w:r>
        <w:br/>
      </w:r>
      <w:r>
        <w:t xml:space="preserve">A Comprehensive Analysis for New Delhi</w:t>
      </w:r>
    </w:p>
    <w:p>
      <w:pPr>
        <w:pStyle w:val="FirstParagraph"/>
      </w:pPr>
      <w:r>
        <w:rPr>
          <w:bCs/>
          <w:b/>
        </w:rPr>
        <w:t xml:space="preserve">A Conference Paper Submitted for Review</w:t>
      </w:r>
    </w:p>
    <w:p>
      <w:pPr>
        <w:pStyle w:val="BodyText"/>
      </w:pPr>
      <w:r>
        <w:rPr>
          <w:iCs/>
          <w:i/>
        </w:rPr>
        <w:t xml:space="preserve">Sector: Healthcare and Vision Science</w:t>
      </w:r>
    </w:p>
    <w:bookmarkStart w:id="20" w:name="abstract"/>
    <w:p>
      <w:pPr>
        <w:pStyle w:val="Heading2"/>
      </w:pPr>
      <w:r>
        <w:t xml:space="preserve">Abstract</w:t>
      </w:r>
    </w:p>
    <w:p>
      <w:pPr>
        <w:pStyle w:val="FirstParagraph"/>
      </w:pPr>
      <w:r>
        <w:t xml:space="preserve">This paper examines the critical and expanding role of the Optometrist within the healthcare infrastructure of India, with a specific focus on New Delhi. As one of the most populous metropolitan areas globally, New Delhi faces unique challenges regarding ophthalmic health, including high prevalence rates of refractive errors, diabetic retinopathy, and occupational vision issues. This document explores how licensed Optometrists serve as essential primary eye care providers in India's capital city. It analyzes the current regulatory framework, the socioeconomic impact of accessible optometric services in New Delhi, and proposes strategies to elevate the profession to its full potential within the national healthcare system.</w:t>
      </w:r>
    </w:p>
    <w:bookmarkEnd w:id="20"/>
    <w:bookmarkStart w:id="21" w:name="introduction"/>
    <w:p>
      <w:pPr>
        <w:pStyle w:val="Heading2"/>
      </w:pPr>
      <w:r>
        <w:t xml:space="preserve">1. Introduction</w:t>
      </w:r>
    </w:p>
    <w:p>
      <w:pPr>
        <w:pStyle w:val="FirstParagraph"/>
      </w:pPr>
      <w:r>
        <w:t xml:space="preserve">Vision health is a fundamental component of overall public well-being, yet it remains frequently undervalued in developing nations. In India, the burden of eye disease is significant due to rapid urbanization, lifestyle changes, and an aging population. While ophthalmologists are traditionally viewed as the primary caregivers for eye care in India New Delhi and other major metropolitan hubs, there is a growing consensus among health policymakers that Optometrists must be integrated more deeply into the primary healthcare ecosystem.</w:t>
      </w:r>
    </w:p>
    <w:p>
      <w:pPr>
        <w:pStyle w:val="BodyText"/>
      </w:pPr>
      <w:r>
        <w:t xml:space="preserve">The term "Optometrist" refers to a licensed healthcare professional who is trained to examine eyes for vision defects, visual abnormalities, and other eye conditions. In the context of India New Delhi, where traffic congestion and pollution levels are among the highest in Asia, optometric care is not merely about prescribing glasses; it involves preventive care, early detection of systemic diseases such as diabetes through retinal screening, and rehabilitation services. This conference paper aims to delineate the specific responsibilities and future trajectory of the Optometrist within this dynamic urban landscape.</w:t>
      </w:r>
    </w:p>
    <w:bookmarkEnd w:id="21"/>
    <w:bookmarkStart w:id="22" w:name="Xc315dff1a3dbadf877067843e2c2b2f5861cad0"/>
    <w:p>
      <w:pPr>
        <w:pStyle w:val="Heading2"/>
      </w:pPr>
      <w:r>
        <w:t xml:space="preserve">2. The Current Landscape of Eye Care in India New Delhi</w:t>
      </w:r>
    </w:p>
    <w:p>
      <w:pPr>
        <w:pStyle w:val="FirstParagraph"/>
      </w:pPr>
      <w:r>
        <w:t xml:space="preserve">New Delhi stands as a microcosm of India's broader healthcare challenges and opportunities. The city boasts world-class tertiary care hospitals, yet the gap in primary eye care coverage remains substantial. A significant portion of the population in both urban slums and semi-urban fringes relies on unqualified practitioners for their vision needs. This disparity highlights the urgent need for qualified Optometrists to bridge the gap between general public health services and specialized ophthalmic treatment.</w:t>
      </w:r>
    </w:p>
    <w:p>
      <w:pPr>
        <w:pStyle w:val="BodyText"/>
      </w:pPr>
      <w:r>
        <w:t xml:space="preserve">In India New Delhi, the demand for optometric services is driven by several factors:</w:t>
      </w:r>
    </w:p>
    <w:p>
      <w:pPr>
        <w:numPr>
          <w:ilvl w:val="0"/>
          <w:numId w:val="1001"/>
        </w:numPr>
        <w:pStyle w:val="Compact"/>
      </w:pPr>
      <w:r>
        <w:rPr>
          <w:bCs/>
          <w:b/>
        </w:rPr>
        <w:t xml:space="preserve">Rise in Digital Eye Strain:</w:t>
      </w:r>
      <w:r>
        <w:t xml:space="preserve"> </w:t>
      </w:r>
      <w:r>
        <w:t xml:space="preserve">With a booming IT sector and high internet penetration, residents of New Delhi face increasing rates of Computer Vision Syndrome.</w:t>
      </w:r>
    </w:p>
    <w:p>
      <w:pPr>
        <w:numPr>
          <w:ilvl w:val="0"/>
          <w:numId w:val="1001"/>
        </w:numPr>
        <w:pStyle w:val="Compact"/>
      </w:pPr>
      <w:r>
        <w:rPr>
          <w:bCs/>
          <w:b/>
        </w:rPr>
        <w:t xml:space="preserve">Demographic Shifts:</w:t>
      </w:r>
      <w:r>
        <w:t xml:space="preserve"> </w:t>
      </w:r>
      <w:r>
        <w:t xml:space="preserve">An aging population is experiencing higher incidences of age-related macular degeneration and cataracts.</w:t>
      </w:r>
    </w:p>
    <w:p>
      <w:pPr>
        <w:numPr>
          <w:ilvl w:val="0"/>
          <w:numId w:val="1001"/>
        </w:numPr>
        <w:pStyle w:val="Compact"/>
      </w:pPr>
      <w:r>
        <w:rPr>
          <w:bCs/>
          <w:b/>
        </w:rPr>
        <w:t xml:space="preserve">Lifestyle Diseases:</w:t>
      </w:r>
      <w:r>
        <w:t xml:space="preserve"> </w:t>
      </w:r>
      <w:r>
        <w:t xml:space="preserve">The prevalence of Type 2 diabetes in the region necessitates regular screening for diabetic retinopathy, a task ideally suited for trained Optometrists.</w:t>
      </w:r>
    </w:p>
    <w:bookmarkEnd w:id="22"/>
    <w:bookmarkStart w:id="25" w:name="defining-the-scope-of-practice"/>
    <w:p>
      <w:pPr>
        <w:pStyle w:val="Heading2"/>
      </w:pPr>
      <w:r>
        <w:t xml:space="preserve">3. Defining the Scope of Practice</w:t>
      </w:r>
    </w:p>
    <w:p>
      <w:pPr>
        <w:pStyle w:val="FirstParagraph"/>
      </w:pPr>
      <w:r>
        <w:t xml:space="preserve">The professional identity of an Optometrist in India is evolving. Historically, the role was limited to refraction and dispensing lenses. However, modern optometric practice in India New Delhi encompasses a broader scope of clinical activities.</w:t>
      </w:r>
    </w:p>
    <w:bookmarkStart w:id="23" w:name="primary-eye-care"/>
    <w:p>
      <w:pPr>
        <w:pStyle w:val="Heading3"/>
      </w:pPr>
      <w:r>
        <w:t xml:space="preserve">3.1 Primary Eye Care</w:t>
      </w:r>
    </w:p>
    <w:p>
      <w:pPr>
        <w:pStyle w:val="FirstParagraph"/>
      </w:pPr>
      <w:r>
        <w:t xml:space="preserve">The Optometrist acts as the first point of contact for patients experiencing visual disturbances. In New Delhi’s crowded healthcare environment, delegating routine refractions and basic eye exams to Optometrists allows Ophthalmologists to focus on complex surgical and pathological cases. This triage system is crucial for efficiency.</w:t>
      </w:r>
    </w:p>
    <w:bookmarkEnd w:id="23"/>
    <w:bookmarkStart w:id="24" w:name="diagnostic-capabilities"/>
    <w:p>
      <w:pPr>
        <w:pStyle w:val="Heading3"/>
      </w:pPr>
      <w:r>
        <w:t xml:space="preserve">3.2 Diagnostic Capabilities</w:t>
      </w:r>
    </w:p>
    <w:p>
      <w:pPr>
        <w:pStyle w:val="FirstParagraph"/>
      </w:pPr>
      <w:r>
        <w:t xml:space="preserve">Modern Optometrists in India are equipped with advanced diagnostic tools such as Optical Coherence Tomography (OCT) and digital retinal cameras. In the capital city, these technologies enable early detection of glaucoma and other sight-threatening conditions before they reach irreversible stages. This preventive approach is vital for reducing the long-term burden on public health resources in India.</w:t>
      </w:r>
    </w:p>
    <w:bookmarkEnd w:id="24"/>
    <w:bookmarkEnd w:id="25"/>
    <w:bookmarkStart w:id="26" w:name="X067f04119b4d8f8c03dbcc09630f20a18d1a9b4"/>
    <w:p>
      <w:pPr>
        <w:pStyle w:val="Heading2"/>
      </w:pPr>
      <w:r>
        <w:t xml:space="preserve">4. Regulatory Framework and Professional Challenges</w:t>
      </w:r>
    </w:p>
    <w:p>
      <w:pPr>
        <w:pStyle w:val="FirstParagraph"/>
      </w:pPr>
      <w:r>
        <w:t xml:space="preserve">Despite the clear need for optometric services, the profession faces regulatory hurdles in India New Delhi and across the country. Unlike many Western nations where Optometrists have extensive prescribing rights and independent practice privileges, Indian regulations are still in flux regarding the full autonomy of non-medical eye care providers.</w:t>
      </w:r>
    </w:p>
    <w:p>
      <w:pPr>
        <w:pStyle w:val="BodyText"/>
      </w:pPr>
      <w:r>
        <w:t xml:space="preserve">The lack of a unified national licensing board specifically for optometry has led to inconsistencies in training standards and professional recognition. However, recent initiatives by organizations such as the Association of Optometrists India have been working towards standardizing education and advocating for legal reforms that recognize the Optometrist as an independent healthcare practitioner. In New Delhi, where regulatory oversight is stricter due to its status as the capital, adherence to these emerging standards is critical for maintaining public trust.</w:t>
      </w:r>
    </w:p>
    <w:bookmarkEnd w:id="26"/>
    <w:bookmarkStart w:id="27" w:name="socioeconomic-impact"/>
    <w:p>
      <w:pPr>
        <w:pStyle w:val="Heading2"/>
      </w:pPr>
      <w:r>
        <w:t xml:space="preserve">5. Socioeconomic Impact</w:t>
      </w:r>
    </w:p>
    <w:p>
      <w:pPr>
        <w:pStyle w:val="FirstParagraph"/>
      </w:pPr>
      <w:r>
        <w:t xml:space="preserve">The integration of qualified Optometrists into the workforce in India New Delhi has profound socioeconomic implications. Untreated vision impairment is a leading cause of reduced productivity and educational underachievement among children and working-age adults. By providing accessible, affordable, and high-quality eye care, Optometrists contribute directly to economic growth.</w:t>
      </w:r>
    </w:p>
    <w:p>
      <w:pPr>
        <w:pStyle w:val="BodyText"/>
      </w:pPr>
      <w:r>
        <w:t xml:space="preserve">Furthermore, optometric services can be scaled through community health programs in Delhi’s diverse neighborhoods. Mobile vision clinics staffed by Optometrists can reach remote pockets of the city that lack permanent healthcare facilities. This model has shown success in other parts of India and presents a viable template for New Delhi’s municipal health initiatives.</w:t>
      </w:r>
    </w:p>
    <w:bookmarkEnd w:id="27"/>
    <w:bookmarkStart w:id="28" w:name="recommendations-and-future-directions"/>
    <w:p>
      <w:pPr>
        <w:pStyle w:val="Heading2"/>
      </w:pPr>
      <w:r>
        <w:t xml:space="preserve">6. Recommendations and Future Directions</w:t>
      </w:r>
    </w:p>
    <w:p>
      <w:pPr>
        <w:pStyle w:val="FirstParagraph"/>
      </w:pPr>
      <w:r>
        <w:t xml:space="preserve">To fully realize the potential of eye care in India, several steps must be taken:</w:t>
      </w:r>
    </w:p>
    <w:p>
      <w:pPr>
        <w:numPr>
          <w:ilvl w:val="0"/>
          <w:numId w:val="1002"/>
        </w:numPr>
        <w:pStyle w:val="Compact"/>
      </w:pPr>
      <w:r>
        <w:rPr>
          <w:bCs/>
          <w:b/>
        </w:rPr>
        <w:t xml:space="preserve">Legislative Reform:</w:t>
      </w:r>
      <w:r>
        <w:t xml:space="preserve"> </w:t>
      </w:r>
      <w:r>
        <w:t xml:space="preserve">The government must enact laws that clearly define and expand the scope of practice for Optometrists, including prescribing rights for therapeutic pharmaceuticals.</w:t>
      </w:r>
    </w:p>
    <w:p>
      <w:pPr>
        <w:numPr>
          <w:ilvl w:val="0"/>
          <w:numId w:val="1002"/>
        </w:numPr>
        <w:pStyle w:val="Compact"/>
      </w:pPr>
      <w:r>
        <w:rPr>
          <w:bCs/>
          <w:b/>
        </w:rPr>
        <w:t xml:space="preserve">Educational Standardization:</w:t>
      </w:r>
      <w:r>
        <w:t xml:space="preserve"> </w:t>
      </w:r>
      <w:r>
        <w:t xml:space="preserve">Enhancing the curriculum of optometry schools in India New Delhi to include more clinical diagnostics and public health management.</w:t>
      </w:r>
    </w:p>
    <w:p>
      <w:pPr>
        <w:numPr>
          <w:ilvl w:val="0"/>
          <w:numId w:val="1002"/>
        </w:numPr>
        <w:pStyle w:val="Compact"/>
      </w:pPr>
      <w:r>
        <w:rPr>
          <w:bCs/>
          <w:b/>
        </w:rPr>
        <w:t xml:space="preserve">Public Awareness:</w:t>
      </w:r>
      <w:r>
        <w:t xml:space="preserve"> </w:t>
      </w:r>
      <w:r>
        <w:t xml:space="preserve">Launching campaigns in New Delhi to educate the public about the role of Optometrists, distinguishing them from optical retailers or untrained vendors.</w:t>
      </w:r>
    </w:p>
    <w:bookmarkEnd w:id="28"/>
    <w:bookmarkStart w:id="29" w:name="conclusion"/>
    <w:p>
      <w:pPr>
        <w:pStyle w:val="Heading2"/>
      </w:pPr>
      <w:r>
        <w:t xml:space="preserve">7. Conclusion</w:t>
      </w:r>
    </w:p>
    <w:p>
      <w:pPr>
        <w:pStyle w:val="FirstParagraph"/>
      </w:pPr>
      <w:r>
        <w:t xml:space="preserve">The Optometrist plays a pivotal role in safeguarding vision health within India, particularly in high-density urban centers like New Delhi. As the city continues to grow and evolve, the demand for specialized yet accessible eye care will only increase. By recognizing the Optometrist as an essential primary healthcare provider, India can move closer to achieving universal eye health coverage. The future of ophthalmic care in India New Delhi depends not just on medical intervention, but on a robust preventive framework led by skilled Optometrists.</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National Programme for Control of Blindness and Visual Impairment (NPCBVI) Guidelines, Ministry of Health &amp; Family Welfare, India.</w:t>
      </w:r>
    </w:p>
    <w:p>
      <w:pPr>
        <w:numPr>
          <w:ilvl w:val="0"/>
          <w:numId w:val="1003"/>
        </w:numPr>
        <w:pStyle w:val="Compact"/>
      </w:pPr>
      <w:r>
        <w:t xml:space="preserve">Singal, R., et al. "The State of Optometry in India: Challenges and Opportunities." Journal of Clinical and Diagnostic Research.</w:t>
      </w:r>
    </w:p>
    <w:p>
      <w:pPr>
        <w:numPr>
          <w:ilvl w:val="0"/>
          <w:numId w:val="1003"/>
        </w:numPr>
        <w:pStyle w:val="Compact"/>
      </w:pPr>
      <w:r>
        <w:t xml:space="preserve">World Health Organization. "Atlas on Eye Care: Country Profiles for India."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India: A Comprehensive Analysis for New Delhi</dc:title>
  <dc:creator/>
  <dc:language>en</dc:language>
  <cp:keywords/>
  <dcterms:created xsi:type="dcterms:W3CDTF">2026-07-29T20:29:21Z</dcterms:created>
  <dcterms:modified xsi:type="dcterms:W3CDTF">2026-07-29T20:29:21Z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