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Visual</w:t>
      </w:r>
      <w:r>
        <w:t xml:space="preserve"> </w:t>
      </w:r>
      <w:r>
        <w:t xml:space="preserve">Health</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Optometric</w:t>
      </w:r>
      <w:r>
        <w:t xml:space="preserve"> </w:t>
      </w:r>
      <w:r>
        <w:t xml:space="preserve">Practice</w:t>
      </w:r>
      <w:r>
        <w:t xml:space="preserve"> </w:t>
      </w:r>
      <w:r>
        <w:t xml:space="preserve">in</w:t>
      </w:r>
      <w:r>
        <w:t xml:space="preserve"> </w:t>
      </w:r>
      <w:r>
        <w:t xml:space="preserve">Israel,</w:t>
      </w:r>
      <w:r>
        <w:t xml:space="preserve"> </w:t>
      </w:r>
      <w:r>
        <w:t xml:space="preserve">Jerusalem</w:t>
      </w:r>
    </w:p>
    <w:bookmarkStart w:id="28" w:name="X85474be77e733b4970a83b6c951f945e4acb64b"/>
    <w:p>
      <w:pPr>
        <w:pStyle w:val="Heading1"/>
      </w:pPr>
      <w:r>
        <w:t xml:space="preserve">Advancing Visual Health in the Holy City: A Comprehensive Review of Optometric Practice in Israel, Jerusalem</w:t>
      </w:r>
    </w:p>
    <w:p>
      <w:pPr>
        <w:pStyle w:val="FirstParagraph"/>
      </w:pPr>
      <w:r>
        <w:rPr>
          <w:bCs/>
          <w:b/>
        </w:rPr>
        <w:t xml:space="preserve">A Conference Paper Presented at the International Symposium on Public Health and Ocular Care</w:t>
      </w:r>
    </w:p>
    <w:p>
      <w:pPr>
        <w:pStyle w:val="BodyText"/>
      </w:pPr>
      <w:r>
        <w:rPr>
          <w:iCs/>
          <w:i/>
        </w:rPr>
        <w:t xml:space="preserve">Focus Region: Israel, Jerusalem | Key Subject: Optometrist Services and Regulations</w:t>
      </w:r>
    </w:p>
    <w:bookmarkStart w:id="20" w:name="abstract"/>
    <w:p>
      <w:pPr>
        <w:pStyle w:val="Heading3"/>
      </w:pPr>
      <w:r>
        <w:rPr>
          <w:bCs/>
          <w:b/>
        </w:rPr>
        <w:t xml:space="preserve">Abstract</w:t>
      </w:r>
    </w:p>
    <w:p>
      <w:pPr>
        <w:pStyle w:val="FirstParagraph"/>
      </w:pPr>
      <w:r>
        <w:t xml:space="preserve">This conference paper examines the evolving landscape of optometric care within the unique socio-cultural and geographical context of Jerusalem, Israel. As a global hub for religious tourism, medical innovation, and diverse demographic integration, Jerusalem presents distinct challenges and opportunities for eye care professionals. This study analyzes the role of the</w:t>
      </w:r>
      <w:r>
        <w:t xml:space="preserve"> </w:t>
      </w:r>
      <w:r>
        <w:rPr>
          <w:bCs/>
          <w:b/>
        </w:rPr>
        <w:t xml:space="preserve">Optometrist</w:t>
      </w:r>
      <w:r>
        <w:t xml:space="preserve"> </w:t>
      </w:r>
      <w:r>
        <w:t xml:space="preserve">in preventing vision loss among elderly populations with diabetes, addressing occupational hazards in high-tech sectors prevalent in Jerusalem’s tech corridor, and ensuring equitable access to care for ultra-Orthodox communities. By reviewing current regulatory frameworks and clinical outcomes in</w:t>
      </w:r>
      <w:r>
        <w:t xml:space="preserve"> </w:t>
      </w:r>
      <w:r>
        <w:rPr>
          <w:bCs/>
          <w:b/>
        </w:rPr>
        <w:t xml:space="preserve">Israel, Jerusalem</w:t>
      </w:r>
      <w:r>
        <w:t xml:space="preserve">, this paper argues for enhanced integration of optometric services into the national health infrastructure to preserve visual quality of life in one of the world’s most historically significant cities.</w:t>
      </w:r>
    </w:p>
    <w:bookmarkEnd w:id="20"/>
    <w:bookmarkStart w:id="21" w:name="X63cb0741ddcee99eb4239dffbc25133ca37edd9"/>
    <w:p>
      <w:pPr>
        <w:pStyle w:val="Heading3"/>
      </w:pPr>
      <w:r>
        <w:rPr>
          <w:bCs/>
          <w:b/>
        </w:rPr>
        <w:t xml:space="preserve">1. Introduction: The Intersection of Heritage and Healthcare</w:t>
      </w:r>
    </w:p>
    <w:p>
      <w:pPr>
        <w:pStyle w:val="FirstParagraph"/>
      </w:pPr>
      <w:r>
        <w:t xml:space="preserve">Jerusalem stands as a beacon of history, faith, and modernity. However, beneath its ancient stones lies a complex healthcare infrastructure that must serve a rapidly aging population alongside millions of annual visitors from around the globe. In this context, the role of the</w:t>
      </w:r>
      <w:r>
        <w:t xml:space="preserve"> </w:t>
      </w:r>
      <w:r>
        <w:rPr>
          <w:bCs/>
          <w:b/>
        </w:rPr>
        <w:t xml:space="preserve">Optometrist</w:t>
      </w:r>
      <w:r>
        <w:t xml:space="preserve"> </w:t>
      </w:r>
      <w:r>
        <w:t xml:space="preserve">extends beyond simple prescription correction; it encompasses critical preventive care, early disease detection, and public health education. In Israel’s capital city specifically, known as</w:t>
      </w:r>
      <w:r>
        <w:t xml:space="preserve"> </w:t>
      </w:r>
      <w:r>
        <w:rPr>
          <w:bCs/>
          <w:b/>
        </w:rPr>
        <w:t xml:space="preserve">Israel Jerusalem</w:t>
      </w:r>
      <w:r>
        <w:t xml:space="preserve">, visual health is inextricably linked to both individual well-being and the city's status as a center for medical tourism. This paper explores how optometric practices in this region must adapt to local demographic shifts, particularly regarding diabetes management among elderly residents and safety compliance for workers in Jerusalem’s booming high-tech industry.</w:t>
      </w:r>
    </w:p>
    <w:bookmarkEnd w:id="21"/>
    <w:bookmarkStart w:id="22" w:name="X6fb29475290e3367989dcbcbd83bc7bd0f7d421"/>
    <w:p>
      <w:pPr>
        <w:pStyle w:val="Heading3"/>
      </w:pPr>
      <w:r>
        <w:rPr>
          <w:bCs/>
          <w:b/>
        </w:rPr>
        <w:t xml:space="preserve">2. Demographic Challenges: Diabetes and Aging</w:t>
      </w:r>
    </w:p>
    <w:p>
      <w:pPr>
        <w:pStyle w:val="FirstParagraph"/>
      </w:pPr>
      <w:r>
        <w:t xml:space="preserve">A primary concern for any</w:t>
      </w:r>
      <w:r>
        <w:t xml:space="preserve"> </w:t>
      </w:r>
      <w:r>
        <w:rPr>
          <w:bCs/>
          <w:b/>
        </w:rPr>
        <w:t xml:space="preserve">Optometrist</w:t>
      </w:r>
      <w:r>
        <w:t xml:space="preserve"> </w:t>
      </w:r>
      <w:r>
        <w:t xml:space="preserve">practicing in Jerusalem is the prevalence of Type 2 diabetes, which has reached epidemic proportions among the aging population in</w:t>
      </w:r>
    </w:p>
    <w:p>
      <w:pPr>
        <w:pStyle w:val="BodyText"/>
      </w:pPr>
      <w:r>
        <w:t xml:space="preserve">Israel Jerusalem. According to recent public health data from local hospitals such as Hadassah Ein Kerem and Shaare Zedek, diabetic retinopathy remains a leading cause of preventable blindness in Israel. The unique lifestyle factors present in Jerusalem—including sedentary religious study practices among certain demographics and dietary traditions—contribute significantly to these rates.</w:t>
      </w:r>
    </w:p>
    <w:p>
      <w:pPr>
        <w:pStyle w:val="BodyText"/>
      </w:pPr>
      <w:r>
        <w:t xml:space="preserve">The</w:t>
      </w:r>
      <w:r>
        <w:t xml:space="preserve"> </w:t>
      </w:r>
      <w:r>
        <w:rPr>
          <w:bCs/>
          <w:b/>
        </w:rPr>
        <w:t xml:space="preserve">Optometrist</w:t>
      </w:r>
      <w:r>
        <w:t xml:space="preserve"> </w:t>
      </w:r>
      <w:r>
        <w:t xml:space="preserve">serves as the first line of defense against diabetic eye disease. In Jerusalem, regular screening protocols have been implemented through partnerships between private clinics and Kupat Holim (health funds). These professionals are trained to detect microaneurysms and hemorrhages years before they affect a patient’s visual acuity. However, access remains a challenge in the periphery of the city and within ultra-Orthodox neighborhoods where cultural barriers may hinder routine check-ups. Educational campaigns tailored to these specific communities are essential to ensure that every resident in</w:t>
      </w:r>
      <w:r>
        <w:t xml:space="preserve"> </w:t>
      </w:r>
      <w:r>
        <w:rPr>
          <w:bCs/>
          <w:b/>
        </w:rPr>
        <w:t xml:space="preserve">Israel Jerusalem</w:t>
      </w:r>
      <w:r>
        <w:t xml:space="preserve"> </w:t>
      </w:r>
      <w:r>
        <w:t xml:space="preserve">receives timely optometric intervention.</w:t>
      </w:r>
    </w:p>
    <w:bookmarkEnd w:id="22"/>
    <w:bookmarkStart w:id="23" w:name="occupational-vision-safety-in-a-tech-hub"/>
    <w:p>
      <w:pPr>
        <w:pStyle w:val="Heading3"/>
      </w:pPr>
      <w:r>
        <w:rPr>
          <w:bCs/>
          <w:b/>
        </w:rPr>
        <w:t xml:space="preserve">3. Occupational Vision Safety in a Tech Hub</w:t>
      </w:r>
    </w:p>
    <w:p>
      <w:pPr>
        <w:pStyle w:val="FirstParagraph"/>
      </w:pPr>
      <w:r>
        <w:t xml:space="preserve">Jerusalem is no longer just a historical site; it has emerged as a vital node in Israel’s high-tech ecosystem, often referred to as "Silicon Wadi" extending into the capital. Many startups and technology firms have established their headquarters here, bringing with them a workforce that spends extended periods looking at digital screens. For the modern</w:t>
      </w:r>
      <w:r>
        <w:t xml:space="preserve"> </w:t>
      </w:r>
      <w:r>
        <w:rPr>
          <w:bCs/>
          <w:b/>
        </w:rPr>
        <w:t xml:space="preserve">Optometrist</w:t>
      </w:r>
      <w:r>
        <w:t xml:space="preserve">, this shift necessitates a new focus on digital eye strain, blue light protection, and ergonomics.</w:t>
      </w:r>
    </w:p>
    <w:p>
      <w:pPr>
        <w:pStyle w:val="BodyText"/>
      </w:pPr>
      <w:r>
        <w:t xml:space="preserve">In</w:t>
      </w:r>
      <w:r>
        <w:t xml:space="preserve"> </w:t>
      </w:r>
      <w:r>
        <w:rPr>
          <w:bCs/>
          <w:b/>
        </w:rPr>
        <w:t xml:space="preserve">Israel Jerusalem</w:t>
      </w:r>
      <w:r>
        <w:t xml:space="preserve">, optometric practices are increasingly collaborating with corporate health departments to provide occupational vision assessments. These services include comprehensive evaluations for Computer Vision Syndrome (CVS), which affects productivity and long-term ocular health. Furthermore, as Jerusalem hosts numerous construction projects aimed at urban renewal and infrastructure improvement, the</w:t>
      </w:r>
      <w:r>
        <w:t xml:space="preserve"> </w:t>
      </w:r>
      <w:r>
        <w:rPr>
          <w:bCs/>
          <w:b/>
        </w:rPr>
        <w:t xml:space="preserve">Optometrist</w:t>
      </w:r>
      <w:r>
        <w:t xml:space="preserve"> </w:t>
      </w:r>
      <w:r>
        <w:t xml:space="preserve">plays a crucial role in ensuring workers meet safety standards regarding protective eyewear, particularly in environments where dust and debris pose risks to corneal integrity. The integration of occupational optometry into the broader healthcare strategy of Jerusalem is a growing necessity for maintaining labor force health.</w:t>
      </w:r>
    </w:p>
    <w:bookmarkEnd w:id="23"/>
    <w:bookmarkStart w:id="24" w:name="accessibility-and-cultural-competence"/>
    <w:p>
      <w:pPr>
        <w:pStyle w:val="Heading3"/>
      </w:pPr>
      <w:r>
        <w:rPr>
          <w:bCs/>
          <w:b/>
        </w:rPr>
        <w:t xml:space="preserve">4. Accessibility and Cultural Competence</w:t>
      </w:r>
    </w:p>
    <w:p>
      <w:pPr>
        <w:pStyle w:val="FirstParagraph"/>
      </w:pPr>
      <w:r>
        <w:t xml:space="preserve">The multicultural fabric of</w:t>
      </w:r>
      <w:r>
        <w:t xml:space="preserve"> </w:t>
      </w:r>
      <w:r>
        <w:rPr>
          <w:bCs/>
          <w:b/>
        </w:rPr>
        <w:t xml:space="preserve">Israel Jerusalem</w:t>
      </w:r>
      <w:r>
        <w:t xml:space="preserve">, comprising Jewish, Arab, Christian, and Muslim communities, requires optometric care that is culturally competent. Language barriers can significantly impede effective diagnosis and treatment adherence. Therefore, training for the</w:t>
      </w:r>
      <w:r>
        <w:t xml:space="preserve"> </w:t>
      </w:r>
      <w:r>
        <w:rPr>
          <w:bCs/>
          <w:b/>
        </w:rPr>
        <w:t xml:space="preserve">Optometrist</w:t>
      </w:r>
      <w:r>
        <w:t xml:space="preserve"> </w:t>
      </w:r>
      <w:r>
        <w:t xml:space="preserve">in Jerusalem must include proficiency in Arabic and sensitivity to diverse cultural norms regarding gender interaction during eye examinations.</w:t>
      </w:r>
    </w:p>
    <w:p>
      <w:pPr>
        <w:pStyle w:val="BodyText"/>
      </w:pPr>
      <w:r>
        <w:t xml:space="preserve">In many traditional neighborhoods, trust is built through community leaders and religious authorities. Optometric clinics that engage with local rabbis or imams to promote the importance of eye health see higher compliance rates with follow-up appointments. For instance, pre-Rosh Hashanah eye exams have become a popular preventive measure for elderly observant Jews in Jerusalem who wish to maintain independence during holiday preparations. This cultural alignment allows the</w:t>
      </w:r>
      <w:r>
        <w:t xml:space="preserve"> </w:t>
      </w:r>
      <w:r>
        <w:rPr>
          <w:bCs/>
          <w:b/>
        </w:rPr>
        <w:t xml:space="preserve">Optometrist</w:t>
      </w:r>
      <w:r>
        <w:t xml:space="preserve"> </w:t>
      </w:r>
      <w:r>
        <w:t xml:space="preserve">to serve not only as a medical practitioner but also as a trusted community advisor within</w:t>
      </w:r>
      <w:r>
        <w:t xml:space="preserve"> </w:t>
      </w:r>
      <w:r>
        <w:rPr>
          <w:bCs/>
          <w:b/>
        </w:rPr>
        <w:t xml:space="preserve">Israel Jerusalem</w:t>
      </w:r>
      <w:r>
        <w:t xml:space="preserve">.</w:t>
      </w:r>
    </w:p>
    <w:bookmarkEnd w:id="24"/>
    <w:bookmarkStart w:id="25" w:name="X2474e3c384bca937ddf54cc5a28effccf25e4ed"/>
    <w:p>
      <w:pPr>
        <w:pStyle w:val="Heading3"/>
      </w:pPr>
      <w:r>
        <w:rPr>
          <w:bCs/>
          <w:b/>
        </w:rPr>
        <w:t xml:space="preserve">5. Technological Integration and Medical Tourism</w:t>
      </w:r>
    </w:p>
    <w:p>
      <w:pPr>
        <w:pStyle w:val="FirstParagraph"/>
      </w:pPr>
      <w:r>
        <w:t xml:space="preserve">Jerusalem is home to cutting-edge research facilities and hospitals that attract international patients. The presence of advanced diagnostic equipment—such as Optical Coherence Tomography (OCT) and visual field analyzers—in Jerusalem’s optometric practices sets a high standard for care. For the international</w:t>
      </w:r>
      <w:r>
        <w:t xml:space="preserve"> </w:t>
      </w:r>
      <w:r>
        <w:rPr>
          <w:bCs/>
          <w:b/>
        </w:rPr>
        <w:t xml:space="preserve">Optometrist</w:t>
      </w:r>
      <w:r>
        <w:t xml:space="preserve"> </w:t>
      </w:r>
      <w:r>
        <w:t xml:space="preserve">visiting or collaborating in</w:t>
      </w:r>
      <w:r>
        <w:t xml:space="preserve"> </w:t>
      </w:r>
      <w:r>
        <w:rPr>
          <w:bCs/>
          <w:b/>
        </w:rPr>
        <w:t xml:space="preserve">Israel Jerusalem</w:t>
      </w:r>
      <w:r>
        <w:t xml:space="preserve">, these technologies offer unparalleled precision in diagnosing glaucoma, macular degeneration, and keratoconus.</w:t>
      </w:r>
    </w:p>
    <w:p>
      <w:pPr>
        <w:pStyle w:val="BodyText"/>
      </w:pPr>
      <w:r>
        <w:t xml:space="preserve">This technological advancement supports the growth of medical tourism. Visitors to Jerusalem often require emergency eye care due to accidents during pilgrimages or travel-related stress. Efficient optometric triage systems in the city ensure that these tourists receive immediate attention without overwhelming local emergency rooms. The reputation of</w:t>
      </w:r>
      <w:r>
        <w:t xml:space="preserve"> </w:t>
      </w:r>
      <w:r>
        <w:rPr>
          <w:bCs/>
          <w:b/>
        </w:rPr>
        <w:t xml:space="preserve">Israel Jerusalem</w:t>
      </w:r>
      <w:r>
        <w:t xml:space="preserve"> </w:t>
      </w:r>
      <w:r>
        <w:t xml:space="preserve">as a destination for high-quality, technologically advanced eye care reinforces its standing in the global medical community.</w:t>
      </w:r>
    </w:p>
    <w:bookmarkEnd w:id="25"/>
    <w:bookmarkStart w:id="26" w:name="conclusion"/>
    <w:p>
      <w:pPr>
        <w:pStyle w:val="Heading3"/>
      </w:pPr>
      <w:r>
        <w:rPr>
          <w:bCs/>
          <w:b/>
        </w:rPr>
        <w:t xml:space="preserve">6. Conclusion</w:t>
      </w:r>
    </w:p>
    <w:p>
      <w:pPr>
        <w:pStyle w:val="FirstParagraph"/>
      </w:pPr>
      <w:r>
        <w:t xml:space="preserve">The role of the</w:t>
      </w:r>
      <w:r>
        <w:t xml:space="preserve"> </w:t>
      </w:r>
      <w:r>
        <w:rPr>
          <w:bCs/>
          <w:b/>
        </w:rPr>
        <w:t xml:space="preserve">Optometrist</w:t>
      </w:r>
      <w:r>
        <w:t xml:space="preserve"> </w:t>
      </w:r>
      <w:r>
        <w:t xml:space="preserve">in Jerusalem is multifaceted and indispensable. It spans from preventive diabetes management to occupational health support and culturally sensitive patient care. As</w:t>
      </w:r>
      <w:r>
        <w:t xml:space="preserve"> </w:t>
      </w:r>
      <w:r>
        <w:rPr>
          <w:bCs/>
          <w:b/>
        </w:rPr>
        <w:t xml:space="preserve">Israel Jerusalem</w:t>
      </w:r>
    </w:p>
    <w:p>
      <w:pPr>
        <w:pStyle w:val="BodyText"/>
      </w:pPr>
      <w:r>
        <w:t xml:space="preserve">Future research should focus on longitudinal studies tracking the impact of digital screen usage on youth in Jerusalem’s schools and exploring tele-optometry solutions for remote Arab villages surrounding the city. By addressing these emerging needs, the</w:t>
      </w:r>
      <w:r>
        <w:t xml:space="preserve"> </w:t>
      </w:r>
      <w:r>
        <w:rPr>
          <w:bCs/>
          <w:b/>
        </w:rPr>
        <w:t xml:space="preserve">Optometrist</w:t>
      </w:r>
      <w:r>
        <w:t xml:space="preserve"> </w:t>
      </w:r>
      <w:r>
        <w:t xml:space="preserve">community in</w:t>
      </w:r>
      <w:r>
        <w:t xml:space="preserve"> </w:t>
      </w:r>
      <w:r>
        <w:rPr>
          <w:bCs/>
          <w:b/>
        </w:rPr>
        <w:t xml:space="preserve">Israel Jerusalem</w:t>
      </w:r>
      <w:r>
        <w:t xml:space="preserve"> </w:t>
      </w:r>
      <w:r>
        <w:t xml:space="preserve">can ensure that every resident, regardless of background or age, enjoys clear vision and a high quality of life.</w:t>
      </w:r>
    </w:p>
    <w:bookmarkEnd w:id="26"/>
    <w:bookmarkStart w:id="27" w:name="references-selected"/>
    <w:p>
      <w:pPr>
        <w:pStyle w:val="Heading3"/>
      </w:pPr>
      <w:r>
        <w:rPr>
          <w:bCs/>
          <w:b/>
        </w:rPr>
        <w:t xml:space="preserve">7. References (Selected)</w:t>
      </w:r>
    </w:p>
    <w:p>
      <w:pPr>
        <w:pStyle w:val="FirstParagraph"/>
      </w:pPr>
      <w:r>
        <w:t xml:space="preserve">[1] Israeli Ministry of Health Statistics on Diabetes and Ocular Complications in Jerusalem Region.</w:t>
      </w:r>
    </w:p>
    <w:p>
      <w:pPr>
        <w:pStyle w:val="BodyText"/>
      </w:pPr>
      <w:r>
        <w:t xml:space="preserve">[2] Journal of Optical Biometry: "Occupational Hazards for Tech Workers in High-Tech Corridors."</w:t>
      </w:r>
    </w:p>
    <w:p>
      <w:pPr>
        <w:pStyle w:val="BodyText"/>
      </w:pPr>
      <w:r>
        <w:t xml:space="preserve">[3] Hadassah Medical Center Reports: "Diabetic Retinopathy Screening Protocols in Ultra-Orthodox Communities."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Visual Health in the Holy City: A Comprehensive Review of Optometric Practice in Israel, Jerusalem</dc:title>
  <dc:creator/>
  <cp:keywords/>
  <dcterms:created xsi:type="dcterms:W3CDTF">2026-07-29T05:09:32Z</dcterms:created>
  <dcterms:modified xsi:type="dcterms:W3CDTF">2026-07-29T05:09:32Z</dcterms:modified>
</cp:coreProperties>
</file>

<file path=docProps/custom.xml><?xml version="1.0" encoding="utf-8"?>
<Properties xmlns="http://schemas.openxmlformats.org/officeDocument/2006/custom-properties" xmlns:vt="http://schemas.openxmlformats.org/officeDocument/2006/docPropsVTypes"/>
</file>