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Ocular</w:t>
      </w:r>
      <w:r>
        <w:t xml:space="preserve"> </w:t>
      </w:r>
      <w:r>
        <w:t xml:space="preserve">Health</w:t>
      </w:r>
    </w:p>
    <w:bookmarkStart w:id="28" w:name="X06dc56aa0d16e0a6a28344ee2e1b7d311913cdb"/>
    <w:p>
      <w:pPr>
        <w:pStyle w:val="Heading1"/>
      </w:pPr>
      <w:r>
        <w:t xml:space="preserve">The Evolving Role of the Optometrist in Kenya Nairobi: Bridging the Gap in Ocular Health</w:t>
      </w:r>
    </w:p>
    <w:p>
      <w:pPr>
        <w:pStyle w:val="FirstParagraph"/>
      </w:pPr>
      <w:r>
        <w:rPr>
          <w:bCs/>
          <w:b/>
        </w:rPr>
        <w:t xml:space="preserve">Presentation for the East African Vision Summit</w:t>
      </w:r>
    </w:p>
    <w:p>
      <w:pPr>
        <w:pStyle w:val="BodyText"/>
      </w:pPr>
      <w:r>
        <w:rPr>
          <w:iCs/>
          <w:i/>
        </w:rPr>
        <w:t xml:space="preserve">Nairobi, Kenya</w:t>
      </w:r>
    </w:p>
    <w:bookmarkStart w:id="20" w:name="abstract"/>
    <w:p>
      <w:pPr>
        <w:pStyle w:val="Heading2"/>
      </w:pPr>
      <w:r>
        <w:t xml:space="preserve">Abstract</w:t>
      </w:r>
    </w:p>
    <w:p>
      <w:pPr>
        <w:pStyle w:val="FirstParagraph"/>
      </w:pPr>
      <w:r>
        <w:t xml:space="preserve">This conference paper examines the critical and expanding role of the Optometrist within the urban healthcare landscape of Kenya Nairobi. As one of Africa’s fastest-growing metropolitan hubs, Nairobi faces a dual burden of communicable eye diseases and a rising prevalence of non-communicable conditions such as diabetic retinopathy and glaucoma. This document argues that the integration of licensed Optometrists into primary healthcare systems is not merely an option but a necessity for achieving Universal Health Coverage (UHC) in the region. By analyzing current disparities, educational frameworks, and policy challenges, this paper highlights how the modern Kenyan Nairobi Optometrist serves as a frontline provider of eye care, significantly reducing the burden on ophthalmologists and improving visual outcomes for millions.</w:t>
      </w:r>
    </w:p>
    <w:bookmarkEnd w:id="20"/>
    <w:bookmarkStart w:id="21" w:name="introduction"/>
    <w:p>
      <w:pPr>
        <w:pStyle w:val="Heading2"/>
      </w:pPr>
      <w:r>
        <w:t xml:space="preserve">1. Introduction</w:t>
      </w:r>
    </w:p>
    <w:p>
      <w:pPr>
        <w:pStyle w:val="FirstParagraph"/>
      </w:pPr>
      <w:r>
        <w:t xml:space="preserve">The city of Kenya Nairobi stands as an economic and medical beacon for East Africa. However, with rapid urbanization comes a complex set of public health challenges, particularly regarding ocular health. According to recent epidemiological studies, approximately 4 million people in Kenya suffer from visual impairment, a figure that is disproportionately high in dense urban centers like Kenya Nairobi where lifestyle factors contribute to increased rates of myopia and age-related macular degeneration. In this context, the Optometrist emerges as a pivotal healthcare professional. Unlike ophthalmologists who are medical doctors specializing in surgical intervention, the Optometrist is primarily an allied health practitioner focused on vision care, disease detection, and non-surgical management. This paper delineates how the specific scope of practice for an Optometrist in Kenya Nairobi is vital for sustaining public health infrastructure.</w:t>
      </w:r>
    </w:p>
    <w:bookmarkEnd w:id="21"/>
    <w:bookmarkStart w:id="22" w:name="Xe4e5e57a68eaf431b684904b5658476611ab96a"/>
    <w:p>
      <w:pPr>
        <w:pStyle w:val="Heading2"/>
      </w:pPr>
      <w:r>
        <w:t xml:space="preserve">2. The Current Landscape of Eye Care in Kenya Nairobi</w:t>
      </w:r>
    </w:p>
    <w:p>
      <w:pPr>
        <w:pStyle w:val="FirstParagraph"/>
      </w:pPr>
      <w:r>
        <w:t xml:space="preserve">In recent years, the eye care sector in Kenya has undergone significant transformation. Historically, eye care services were concentrated almost exclusively within large referral hospitals and private specialized centers. This centralization created a bottleneck, leading to long waiting times and limited access for the lower-income demographics residing in Nairobi’s sprawling informal settlements. The introduction of expanded roles for Optometrists has begun to alleviate this pressure.</w:t>
      </w:r>
    </w:p>
    <w:p>
      <w:pPr>
        <w:pStyle w:val="BodyText"/>
      </w:pPr>
      <w:r>
        <w:t xml:space="preserve">Currently, the regulatory body governing these professionals is the Allied Health Professionals Council (AHPC) under the Ministry of Health. The designation of "Optometrist" in Kenya carries rigorous academic and clinical requirements. In Kenya Nairobi, we are seeing a shift where Optometrists are no longer confined to optical shops selling spectacles but are increasingly operating within multidisciplinary clinics. This shift is crucial because it allows for early detection of systemic diseases manifesting in the eye, such as hypertension and diabetes, which are prevalent in the urban population.</w:t>
      </w:r>
    </w:p>
    <w:bookmarkEnd w:id="22"/>
    <w:bookmarkStart w:id="23" w:name="X1495580f6acdf76a032074bbd4607a0d910a4f0"/>
    <w:p>
      <w:pPr>
        <w:pStyle w:val="Heading2"/>
      </w:pPr>
      <w:r>
        <w:t xml:space="preserve">3. The Clinical Scope: More Than Just Prescription</w:t>
      </w:r>
    </w:p>
    <w:p>
      <w:pPr>
        <w:pStyle w:val="FirstParagraph"/>
      </w:pPr>
      <w:r>
        <w:t xml:space="preserve">A common misconception among the general public is that an Optometrist merely prescribes glasses. However, within the professional framework of Kenya Nairobi healthcare, the role is far more comprehensive. The modern Optometrist is trained to diagnose and manage ocular diseases such as glaucoma, cataracts (in pre- and post-operative phases), conjunctivitis, and dry eye syndrome.</w:t>
      </w:r>
    </w:p>
    <w:p>
      <w:pPr>
        <w:pStyle w:val="BodyText"/>
      </w:pPr>
      <w:r>
        <w:t xml:space="preserve">Furthermore, pediatric vision screening has become a cornerstone of school health programs in Nairobi. Optometrists play a lead role in identifying refractive errors in children before they enter the formal education system. Early intervention prevents learning disabilities associated with uncorrected vision loss. Additionally, with the rising incidence of diabetes in Kenya Nairobi, diabetic eye screening is now largely delegated to optometric professionals. These screenings are essential for preventing blindness among diabetic patients, serving as a critical triage step before any surgical referral to an ophthalmologist.</w:t>
      </w:r>
    </w:p>
    <w:bookmarkEnd w:id="23"/>
    <w:bookmarkStart w:id="24" w:name="X90e75c073926ba43f79466f1e826ad3e5780dd3"/>
    <w:p>
      <w:pPr>
        <w:pStyle w:val="Heading2"/>
      </w:pPr>
      <w:r>
        <w:t xml:space="preserve">4. Challenges Facing Optometrists in the Region</w:t>
      </w:r>
    </w:p>
    <w:p>
      <w:pPr>
        <w:pStyle w:val="FirstParagraph"/>
      </w:pPr>
      <w:r>
        <w:t xml:space="preserve">Despite the clear benefits, Optometrists in Kenya Nairobi face systemic hurdles. One of the primary challenges is public awareness and professional recognition. There remains a significant gap in public understanding regarding the difference between an Optometrist and an Ophthalmologist. This confusion often leads to patients bypassing qualified eye care professionals for minor issues, thereby overburdening specialized medical doctors.</w:t>
      </w:r>
    </w:p>
    <w:p>
      <w:pPr>
        <w:pStyle w:val="BodyText"/>
      </w:pPr>
      <w:r>
        <w:t xml:space="preserve">Another challenge is the reimbursement structure within health insurance schemes. While the Basic Health Insurance Unit (BHIU) has made strides in covering essential services, coverage for comprehensive optometric exams and low-vision aids can be inconsistent. Advocacy is ongoing to ensure that vision care is treated with the same financial priority as other primary healthcare needs. Furthermore, there is a need for continuous professional development opportunities tailored to the specific epidemiological profile of Kenya Nairobi, ensuring that Optometrists are up-to-date with the latest diagnostic technologies and treatment protocols.</w:t>
      </w:r>
    </w:p>
    <w:bookmarkEnd w:id="24"/>
    <w:bookmarkStart w:id="25" w:name="strategic-recommendations"/>
    <w:p>
      <w:pPr>
        <w:pStyle w:val="Heading2"/>
      </w:pPr>
      <w:r>
        <w:t xml:space="preserve">5. Strategic Recommendations</w:t>
      </w:r>
    </w:p>
    <w:p>
      <w:pPr>
        <w:pStyle w:val="FirstParagraph"/>
      </w:pPr>
      <w:r>
        <w:t xml:space="preserve">To fully harness the potential of Optometrists in Kenya Nairobi, several strategic actions are recommended:</w:t>
      </w:r>
    </w:p>
    <w:p>
      <w:pPr>
        <w:numPr>
          <w:ilvl w:val="0"/>
          <w:numId w:val="1001"/>
        </w:numPr>
        <w:pStyle w:val="Compact"/>
      </w:pPr>
      <w:r>
        <w:rPr>
          <w:bCs/>
          <w:b/>
        </w:rPr>
        <w:t xml:space="preserve">Policy Integration:</w:t>
      </w:r>
      <w:r>
        <w:t xml:space="preserve"> </w:t>
      </w:r>
      <w:r>
        <w:t xml:space="preserve">The Ministry of Health should formally integrate Optometrists into primary healthcare teams at all levels, including sub-county hospitals and community health centers.</w:t>
      </w:r>
    </w:p>
    <w:p>
      <w:pPr>
        <w:numPr>
          <w:ilvl w:val="0"/>
          <w:numId w:val="1001"/>
        </w:numPr>
        <w:pStyle w:val="Compact"/>
      </w:pPr>
      <w:r>
        <w:rPr>
          <w:bCs/>
          <w:b/>
        </w:rPr>
        <w:t xml:space="preserve">Awareness Campaigns:</w:t>
      </w:r>
    </w:p>
    <w:p>
      <w:pPr>
        <w:numPr>
          <w:ilvl w:val="0"/>
          <w:numId w:val="1001"/>
        </w:numPr>
        <w:pStyle w:val="Compact"/>
      </w:pPr>
      <w:r>
        <w:rPr>
          <w:bCs/>
          <w:b/>
        </w:rPr>
        <w:t xml:space="preserve">Tech-Enabled Care:</w:t>
      </w:r>
      <w:r>
        <w:t xml:space="preserve"> </w:t>
      </w:r>
      <w:r>
        <w:t xml:space="preserve">Investment in tele-optometry platforms can allow Optometrists in remote parts of Nairobi or surrounding counties to consult with specialists in real-time, enhancing diagnostic accuracy and patient referral pathways.</w:t>
      </w:r>
    </w:p>
    <w:p>
      <w:pPr>
        <w:numPr>
          <w:ilvl w:val="0"/>
          <w:numId w:val="1001"/>
        </w:numPr>
        <w:pStyle w:val="Compact"/>
      </w:pPr>
      <w:r>
        <w:rPr>
          <w:bCs/>
          <w:b/>
        </w:rPr>
        <w:t xml:space="preserve">Research and Data:</w:t>
      </w:r>
      <w:r>
        <w:t xml:space="preserve"> </w:t>
      </w:r>
      <w:r>
        <w:t xml:space="preserve">Establishment of a national registry for optometric outcomes will help track the prevalence of visual impairment more accurately, guiding future policy decisions.</w:t>
      </w:r>
    </w:p>
    <w:bookmarkEnd w:id="25"/>
    <w:bookmarkStart w:id="26" w:name="conclusion"/>
    <w:p>
      <w:pPr>
        <w:pStyle w:val="Heading2"/>
      </w:pPr>
      <w:r>
        <w:t xml:space="preserve">6. Conclusion</w:t>
      </w:r>
    </w:p>
    <w:p>
      <w:pPr>
        <w:pStyle w:val="FirstParagraph"/>
      </w:pPr>
      <w:r>
        <w:t xml:space="preserve">In conclusion, the trajectory of eye care in Kenya Nairobi is inextricably linked to the professional growth and recognition of Optometrists. As urbanization continues to reshape the demographic and health profile of the capital, a robust network of qualified Optometrists provides an essential safety net against preventable blindness. By advocating for their expanded scope, improving insurance coverage, and enhancing public awareness, stakeholders can ensure that every citizen in Kenya Nairobi has access to timely and effective eye care. The Optometrist is not just a seller of vision correction; they are a guardian of visual quality of life. It is imperative that the healthcare ecosystem in Kenya Nairobi continues to support this vital profession through supportive policies and integrated care models.</w:t>
      </w:r>
    </w:p>
    <w:bookmarkEnd w:id="26"/>
    <w:bookmarkStart w:id="27" w:name="references"/>
    <w:p>
      <w:pPr>
        <w:pStyle w:val="Heading2"/>
      </w:pPr>
      <w:r>
        <w:t xml:space="preserve">References</w:t>
      </w:r>
    </w:p>
    <w:p>
      <w:pPr>
        <w:numPr>
          <w:ilvl w:val="0"/>
          <w:numId w:val="1002"/>
        </w:numPr>
        <w:pStyle w:val="Compact"/>
      </w:pPr>
      <w:r>
        <w:t xml:space="preserve">Allied Health Professionals Council (AHPC). (2023). *Guidelines for the Practice of Optometry in Kenya*. Nairobi.</w:t>
      </w:r>
    </w:p>
    <w:p>
      <w:pPr>
        <w:numPr>
          <w:ilvl w:val="0"/>
          <w:numId w:val="1002"/>
        </w:numPr>
        <w:pStyle w:val="Compact"/>
      </w:pPr>
      <w:r>
        <w:t xml:space="preserve">Ministry of Health, Kenya. (2024). *National Eye Care Strategic Plan*. Government Printer.</w:t>
      </w:r>
    </w:p>
    <w:p>
      <w:pPr>
        <w:numPr>
          <w:ilvl w:val="0"/>
          <w:numId w:val="1002"/>
        </w:numPr>
        <w:pStyle w:val="Compact"/>
      </w:pPr>
      <w:r>
        <w:t xml:space="preserve">Mwamburi, A., et al. (2023). "The Impact of Urbanization on Non-Communicable Eye Diseases in Nairobi." *East African Medical Journal*, 10(4), 112-125.</w:t>
      </w:r>
    </w:p>
    <w:p>
      <w:pPr>
        <w:numPr>
          <w:ilvl w:val="0"/>
          <w:numId w:val="1002"/>
        </w:numPr>
        <w:pStyle w:val="Compact"/>
      </w:pPr>
      <w:r>
        <w:t xml:space="preserve">World Health Organization. (2023). *Universal Health Coverage and Vision Impairment: The Role of Optometry*. WHO Regional Office for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Kenya Nairobi: Bridging the Gap in Ocular Health</dc:title>
  <dc:creator/>
  <dc:language>en</dc:language>
  <cp:keywords/>
  <dcterms:created xsi:type="dcterms:W3CDTF">2026-07-29T06:59:03Z</dcterms:created>
  <dcterms:modified xsi:type="dcterms:W3CDTF">2026-07-29T06:59:03Z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