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Eye</w:t>
      </w:r>
      <w:r>
        <w:t xml:space="preserve"> </w:t>
      </w:r>
      <w:r>
        <w:t xml:space="preserve">Care</w:t>
      </w:r>
      <w:r>
        <w:t xml:space="preserve"> </w:t>
      </w:r>
      <w:r>
        <w:t xml:space="preserve">Standards: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Jeddah</w:t>
      </w:r>
    </w:p>
    <w:bookmarkStart w:id="33" w:name="X1f63ddca8a88801400e5951ce14beda3cd539b3"/>
    <w:p>
      <w:pPr>
        <w:pStyle w:val="Heading1"/>
      </w:pPr>
      <w:r>
        <w:t xml:space="preserve">Advancing Eye Care Standards:</w:t>
      </w:r>
      <w:r>
        <w:br/>
      </w:r>
      <w:r>
        <w:t xml:space="preserve">The Evolving Role of the Optometrist in Saudi Arabia, Jeddah</w:t>
      </w:r>
    </w:p>
    <w:p>
      <w:pPr>
        <w:pStyle w:val="FirstParagraph"/>
      </w:pPr>
      <w:r>
        <w:rPr>
          <w:bCs/>
          <w:b/>
        </w:rPr>
        <w:t xml:space="preserve">[Author Name]</w:t>
      </w:r>
      <w:r>
        <w:br/>
      </w:r>
      <w:r>
        <w:t xml:space="preserve">Department of Vision Sciences, Faculty of Health Sciences</w:t>
      </w:r>
      <w:r>
        <w:br/>
      </w:r>
      <w:r>
        <w:t xml:space="preserve">King Abdulaziz University / Private Practice</w:t>
      </w:r>
      <w:r>
        <w:br/>
      </w:r>
      <w:r>
        <w:t xml:space="preserve">Jeddah, Saudi Arabia</w:t>
      </w:r>
    </w:p>
    <w:bookmarkStart w:id="20" w:name="abstract"/>
    <w:p>
      <w:pPr>
        <w:pStyle w:val="Heading2"/>
      </w:pPr>
      <w:r>
        <w:t xml:space="preserve">Abstract</w:t>
      </w:r>
    </w:p>
    <w:p>
      <w:pPr>
        <w:pStyle w:val="FirstParagraph"/>
      </w:pPr>
      <w:r>
        <w:t xml:space="preserve">The healthcare landscape in the Kingdom of Saudi Arabia is undergoing a profound transformation driven by Vision 2030 initiatives. Central to this transformation is the modernization of primary and specialized healthcare services, including ophthalmic care. This paper examines the critical and expanding role of the</w:t>
      </w:r>
      <w:r>
        <w:t xml:space="preserve"> </w:t>
      </w:r>
      <w:r>
        <w:rPr>
          <w:bCs/>
          <w:b/>
        </w:rPr>
        <w:t xml:space="preserve">Optometrist</w:t>
      </w:r>
      <w:r>
        <w:t xml:space="preserve"> </w:t>
      </w:r>
      <w:r>
        <w:t xml:space="preserve">within the specific socio-cultural and healthcare context of</w:t>
      </w:r>
      <w:r>
        <w:t xml:space="preserve"> </w:t>
      </w:r>
      <w:r>
        <w:rPr>
          <w:bCs/>
          <w:b/>
        </w:rPr>
        <w:t xml:space="preserve">Saudi Arabia Jeddah</w:t>
      </w:r>
      <w:r>
        <w:t xml:space="preserve">. Historically viewed merely as retailers of spectacles, optometrists in this region are transitioning into primary eye care providers capable of diagnosing, managing, and referring ocular diseases. This study analyzes the current challenges facing optometric practice in Jeddah’s rapidly growing urban environment, including high prevalence rates of diabetic retinopathy and refractive errors among young populations. Furthermore, it proposes a framework for integrated care models that leverage the unique skills of optometrists to alleviate pressure on ophthalmologists and hospitals. The findings suggest that empowering</w:t>
      </w:r>
      <w:r>
        <w:t xml:space="preserve"> </w:t>
      </w:r>
      <w:r>
        <w:rPr>
          <w:bCs/>
          <w:b/>
        </w:rPr>
        <w:t xml:space="preserve">Optometrist</w:t>
      </w:r>
      <w:r>
        <w:t xml:space="preserve"> </w:t>
      </w:r>
      <w:r>
        <w:t xml:space="preserve">professionals in</w:t>
      </w:r>
      <w:r>
        <w:t xml:space="preserve"> </w:t>
      </w:r>
      <w:r>
        <w:rPr>
          <w:bCs/>
          <w:b/>
        </w:rPr>
        <w:t xml:space="preserve">Saudi Arabia Jeddah</w:t>
      </w:r>
      <w:r>
        <w:t xml:space="preserve"> </w:t>
      </w:r>
      <w:r>
        <w:t xml:space="preserve">is essential for achieving equitable eye health outcomes and supporting the Kingdom’s broader healthcare goals.</w:t>
      </w:r>
    </w:p>
    <w:p>
      <w:pPr>
        <w:pStyle w:val="BodyText"/>
      </w:pPr>
      <w:r>
        <w:t xml:space="preserve">Keywords: Optometrist, Saudi Arabia, Jeddah, Vision 2030, Primary Eye Care, Diabetic Retinopathy.</w:t>
      </w:r>
    </w:p>
    <w:bookmarkEnd w:id="20"/>
    <w:bookmarkStart w:id="21" w:name="introduction"/>
    <w:p>
      <w:pPr>
        <w:pStyle w:val="Heading2"/>
      </w:pPr>
      <w:r>
        <w:t xml:space="preserve">1. Introduction</w:t>
      </w:r>
    </w:p>
    <w:p>
      <w:pPr>
        <w:pStyle w:val="FirstParagraph"/>
      </w:pPr>
      <w:r>
        <w:t xml:space="preserve">The Kingdom of Saudi Arabia has embarked on an ambitious journey toward healthcare reform under the banner of Vision 2030. This strategic framework aims to diversify the economy and improve the quality of life for citizens and residents alike, with a significant emphasis on preventive medicine and efficient resource allocation. Within this context, eye health remains a critical public health priority given the high prevalence of non-communicable diseases such as diabetes mellitus.</w:t>
      </w:r>
    </w:p>
    <w:p>
      <w:pPr>
        <w:pStyle w:val="BodyText"/>
      </w:pPr>
      <w:r>
        <w:rPr>
          <w:bCs/>
          <w:b/>
        </w:rPr>
        <w:t xml:space="preserve">Saudi Arabia Jeddah</w:t>
      </w:r>
      <w:r>
        <w:t xml:space="preserve">, as the commercial hub of the Western Region and one of the most populous cities in the Kingdom, presents a unique case study for healthcare innovation. The city’s demographic density, coupled with its status as a gateway for Hajj and Umrah pilgrims, creates a complex demand on ophthalmic services. In this bustling metropolis, the traditional model where optometry is limited to vision correction is no longer sufficient. There is an urgent need to redefine the professional scope of the</w:t>
      </w:r>
      <w:r>
        <w:t xml:space="preserve"> </w:t>
      </w:r>
      <w:r>
        <w:rPr>
          <w:bCs/>
          <w:b/>
        </w:rPr>
        <w:t xml:space="preserve">Optometrist</w:t>
      </w:r>
      <w:r>
        <w:t xml:space="preserve"> </w:t>
      </w:r>
      <w:r>
        <w:t xml:space="preserve">to include comprehensive primary eye care.</w:t>
      </w:r>
    </w:p>
    <w:p>
      <w:pPr>
        <w:pStyle w:val="BodyText"/>
      </w:pPr>
      <w:r>
        <w:t xml:space="preserve">This conference paper aims to explore how optometric services can be optimized in Jeddah. It argues that by expanding the clinical autonomy and diagnostic capabilities of optometrists, the healthcare system in Saudi Arabia can achieve greater efficiency, earlier detection of sight-threatening conditions, and improved patient satisfaction.</w:t>
      </w:r>
    </w:p>
    <w:bookmarkEnd w:id="21"/>
    <w:bookmarkStart w:id="24" w:name="Xd8b2bf71d7b6b717a53b405d8b888611d262735"/>
    <w:p>
      <w:pPr>
        <w:pStyle w:val="Heading2"/>
      </w:pPr>
      <w:r>
        <w:t xml:space="preserve">2. The Current Landscape of Eye Care in Jeddah</w:t>
      </w:r>
    </w:p>
    <w:p>
      <w:pPr>
        <w:pStyle w:val="FirstParagraph"/>
      </w:pPr>
      <w:r>
        <w:t xml:space="preserve">Jeddah’s healthcare infrastructure has grown significantly over the past two decades. However, the disparity between the number of patients requiring eye care services and the availability of ophthalmologists remains a challenge. Ophthalmologists are often overloaded with surgical cases and complex medical referrals, leaving routine screenings and primary diagnoses understaffed.</w:t>
      </w:r>
    </w:p>
    <w:bookmarkStart w:id="22" w:name="demographic-pressures"/>
    <w:p>
      <w:pPr>
        <w:pStyle w:val="Heading3"/>
      </w:pPr>
      <w:r>
        <w:t xml:space="preserve">2.1 Demographic Pressures</w:t>
      </w:r>
    </w:p>
    <w:p>
      <w:pPr>
        <w:pStyle w:val="FirstParagraph"/>
      </w:pPr>
      <w:r>
        <w:t xml:space="preserve">The population of Jeddah includes a significant proportion of young adults and children, as well as an aging demographic. This diversity creates varied eye care needs. For instance, rising rates of myopia among school-aged children in Jeddah require consistent monitoring and management strategies that are best handled by optometrists through myopia control programs.</w:t>
      </w:r>
    </w:p>
    <w:bookmarkEnd w:id="22"/>
    <w:bookmarkStart w:id="23" w:name="the-burden-of-diabetes"/>
    <w:p>
      <w:pPr>
        <w:pStyle w:val="Heading3"/>
      </w:pPr>
      <w:r>
        <w:t xml:space="preserve">2.2 The Burden of Diabetes</w:t>
      </w:r>
    </w:p>
    <w:p>
      <w:pPr>
        <w:pStyle w:val="FirstParagraph"/>
      </w:pPr>
      <w:r>
        <w:t xml:space="preserve">Saudi Arabia has one of the highest prevalence rates of Type 2 Diabetes globally. In Jeddah, diabetic retinopathy is a leading cause of preventable blindness. Current protocols often require patients to visit large tertiary hospitals for annual screenings, leading to long wait times and overcrowding. An integrated model where optometrists in private clinics or primary healthcare centers can perform detailed fundus examinations and manage early-stage diabetic eye disease would significantly reduce the burden on hospital resources.</w:t>
      </w:r>
    </w:p>
    <w:bookmarkEnd w:id="23"/>
    <w:bookmarkEnd w:id="24"/>
    <w:bookmarkStart w:id="28" w:name="the-redefined-role-of-the-optometrist"/>
    <w:p>
      <w:pPr>
        <w:pStyle w:val="Heading2"/>
      </w:pPr>
      <w:r>
        <w:t xml:space="preserve">3. The Redefined Role of the Optometrist</w:t>
      </w:r>
    </w:p>
    <w:p>
      <w:pPr>
        <w:pStyle w:val="FirstParagraph"/>
      </w:pPr>
      <w:r>
        <w:t xml:space="preserve">The term "Optometrist" is evolving in meaning across the Middle East, and specifically in</w:t>
      </w:r>
      <w:r>
        <w:t xml:space="preserve"> </w:t>
      </w:r>
      <w:r>
        <w:rPr>
          <w:bCs/>
          <w:b/>
        </w:rPr>
        <w:t xml:space="preserve">Saudi Arabia Jeddah</w:t>
      </w:r>
      <w:r>
        <w:t xml:space="preserve">. No longer just practitioners of refraction, optometrists are becoming essential partners in the healthcare ecosystem.</w:t>
      </w:r>
    </w:p>
    <w:bookmarkStart w:id="25" w:name="diagnostic-expertise"/>
    <w:p>
      <w:pPr>
        <w:pStyle w:val="Heading3"/>
      </w:pPr>
      <w:r>
        <w:t xml:space="preserve">3.1 Diagnostic Expertise</w:t>
      </w:r>
    </w:p>
    <w:p>
      <w:pPr>
        <w:pStyle w:val="FirstParagraph"/>
      </w:pPr>
      <w:r>
        <w:t xml:space="preserve">Modern optometry involves advanced diagnostic technology. In Jeddah’s private sector, many clinics are equipped with Optical Coherence Tomography (OCT), automated perimetry, and digital retinal cameras. The ability of an</w:t>
      </w:r>
      <w:r>
        <w:t xml:space="preserve"> </w:t>
      </w:r>
      <w:r>
        <w:rPr>
          <w:bCs/>
          <w:b/>
        </w:rPr>
        <w:t xml:space="preserve">Optometrist</w:t>
      </w:r>
      <w:r>
        <w:t xml:space="preserve"> </w:t>
      </w:r>
      <w:r>
        <w:t xml:space="preserve">to interpret these images allows for the early detection of glaucoma, macular degeneration, and diabetic changes. This diagnostic proficiency is crucial for triaging patients effectively.</w:t>
      </w:r>
    </w:p>
    <w:bookmarkEnd w:id="25"/>
    <w:bookmarkStart w:id="26" w:name="management-of-ocular-disease"/>
    <w:p>
      <w:pPr>
        <w:pStyle w:val="Heading3"/>
      </w:pPr>
      <w:r>
        <w:t xml:space="preserve">3.2 Management of Ocular Disease</w:t>
      </w:r>
    </w:p>
    <w:p>
      <w:pPr>
        <w:pStyle w:val="FirstParagraph"/>
      </w:pPr>
      <w:r>
        <w:t xml:space="preserve">In many developed healthcare systems, optometrists manage conditions such as dry eye syndrome, allergic conjunctivitis, and early-stage glaucoma through topical treatments. In Saudi Arabia, regulatory frameworks are gradually adapting to allow optometrists greater prescribing rights. This shift is vital for Jeddah’s public health strategy, as it ensures that patients receive timely management of common ocular surface diseases without unnecessary specialist referrals.</w:t>
      </w:r>
    </w:p>
    <w:bookmarkEnd w:id="26"/>
    <w:bookmarkStart w:id="27" w:name="pre--and-post-operative-care"/>
    <w:p>
      <w:pPr>
        <w:pStyle w:val="Heading3"/>
      </w:pPr>
      <w:r>
        <w:t xml:space="preserve">3.3 Pre- and Post-Operative Care</w:t>
      </w:r>
    </w:p>
    <w:p>
      <w:pPr>
        <w:pStyle w:val="FirstParagraph"/>
      </w:pPr>
      <w:r>
        <w:t xml:space="preserve">In the context of LASIK and cataract surgery, which are highly sought after in Jeddah due to cosmetic and functional reasons, optometrists play a pivotal role. They conduct pre-operative assessments to determine suitability for surgery and provide post-operative follow-up care. This collaboration ensures that ophthalmologists can focus on the surgical procedures themselves while maintaining high standards of patient safety.</w:t>
      </w:r>
    </w:p>
    <w:bookmarkEnd w:id="27"/>
    <w:bookmarkEnd w:id="28"/>
    <w:bookmarkStart w:id="29" w:name="challenges-and-barriers-to-integration"/>
    <w:p>
      <w:pPr>
        <w:pStyle w:val="Heading2"/>
      </w:pPr>
      <w:r>
        <w:t xml:space="preserve">4. Challenges and Barriers to Integration</w:t>
      </w:r>
    </w:p>
    <w:p>
      <w:pPr>
        <w:pStyle w:val="FirstParagraph"/>
      </w:pPr>
      <w:r>
        <w:t xml:space="preserve">Despite the clear benefits, several barriers hinder the full integration of optometry in Saudi Arabia’s healthcare system in Jeddah.</w:t>
      </w:r>
    </w:p>
    <w:p>
      <w:pPr>
        <w:numPr>
          <w:ilvl w:val="0"/>
          <w:numId w:val="1001"/>
        </w:numPr>
        <w:pStyle w:val="Compact"/>
      </w:pPr>
      <w:r>
        <w:rPr>
          <w:bCs/>
          <w:b/>
        </w:rPr>
        <w:t xml:space="preserve">Regulatory Frameworks:</w:t>
      </w:r>
      <w:r>
        <w:t xml:space="preserve"> </w:t>
      </w:r>
      <w:r>
        <w:t xml:space="preserve">While improvements are being made, the legal scope of practice for optometrists is still defined by traditional boundaries. Clearer guidelines regarding independent prescribing and diagnostic authority would empower practitioners.</w:t>
      </w:r>
    </w:p>
    <w:p>
      <w:pPr>
        <w:numPr>
          <w:ilvl w:val="0"/>
          <w:numId w:val="1001"/>
        </w:numPr>
        <w:pStyle w:val="Compact"/>
      </w:pPr>
      <w:r>
        <w:rPr>
          <w:bCs/>
          <w:b/>
        </w:rPr>
        <w:t xml:space="preserve">Public Awareness:</w:t>
      </w:r>
      <w:r>
        <w:t xml:space="preserve"> </w:t>
      </w:r>
      <w:r>
        <w:t xml:space="preserve">Many patients in Jeddah still view opticians and optometrists interchangeably or solely as providers of glasses. There is a need for public education campaigns to highlight the medical expertise of modern optometrists.</w:t>
      </w:r>
    </w:p>
    <w:p>
      <w:pPr>
        <w:numPr>
          <w:ilvl w:val="0"/>
          <w:numId w:val="1001"/>
        </w:numPr>
        <w:pStyle w:val="Compact"/>
      </w:pPr>
      <w:r>
        <w:rPr>
          <w:bCs/>
          <w:b/>
        </w:rPr>
        <w:t xml:space="preserve">Literacy and Health Education:</w:t>
      </w:r>
      <w:r>
        <w:t xml:space="preserve"> </w:t>
      </w:r>
      <w:r>
        <w:t xml:space="preserve">With a diverse expatriate population in Jeddah, language barriers can sometimes impede effective patient-optometrist communication. Multilingual resources and trained staff are necessary to bridge this gap.</w:t>
      </w:r>
    </w:p>
    <w:bookmarkEnd w:id="29"/>
    <w:bookmarkStart w:id="30" w:name="Xa0c872f991dbe26268fa5ec0ec4278e300970cc"/>
    <w:p>
      <w:pPr>
        <w:pStyle w:val="Heading2"/>
      </w:pPr>
      <w:r>
        <w:t xml:space="preserve">5. Strategic Recommendations for Saudi Arabia, Jeddah</w:t>
      </w:r>
    </w:p>
    <w:p>
      <w:pPr>
        <w:pStyle w:val="FirstParagraph"/>
      </w:pPr>
      <w:r>
        <w:t xml:space="preserve">To fully realize the potential of optometric care in the region, we propose the following strategic actions:</w:t>
      </w:r>
    </w:p>
    <w:p>
      <w:pPr>
        <w:numPr>
          <w:ilvl w:val="0"/>
          <w:numId w:val="1002"/>
        </w:numPr>
        <w:pStyle w:val="Compact"/>
      </w:pPr>
      <w:r>
        <w:rPr>
          <w:bCs/>
          <w:b/>
        </w:rPr>
        <w:t xml:space="preserve">Establish Integrated Care Pathways:</w:t>
      </w:r>
      <w:r>
        <w:t xml:space="preserve"> </w:t>
      </w:r>
      <w:r>
        <w:t xml:space="preserve">Develop formal referral systems between primary healthcare centers (staffed by optometrists) and ophthalmology departments in major hospitals like King Faisal Specialist Hospital or Dr. Soliman Fakeeh Hospital.</w:t>
      </w:r>
    </w:p>
    <w:p>
      <w:pPr>
        <w:numPr>
          <w:ilvl w:val="0"/>
          <w:numId w:val="1002"/>
        </w:numPr>
        <w:pStyle w:val="Compact"/>
      </w:pPr>
      <w:r>
        <w:rPr>
          <w:bCs/>
          <w:b/>
        </w:rPr>
        <w:t xml:space="preserve">Continue Professional Development:</w:t>
      </w:r>
      <w:r>
        <w:t xml:space="preserve"> </w:t>
      </w:r>
      <w:r>
        <w:t xml:space="preserve">Encourage local optometry colleges in Jeddah to offer postgraduate specializations in ocular disease management and pediatric optometry.</w:t>
      </w:r>
    </w:p>
    <w:p>
      <w:pPr>
        <w:numPr>
          <w:ilvl w:val="0"/>
          <w:numId w:val="1002"/>
        </w:numPr>
        <w:pStyle w:val="Compact"/>
      </w:pPr>
      <w:r>
        <w:t xml:space="preserve">Promote Digital Health Integration:</w:t>
      </w:r>
    </w:p>
    <w:p>
      <w:pPr>
        <w:numPr>
          <w:ilvl w:val="0"/>
          <w:numId w:val="1000"/>
        </w:numPr>
        <w:pStyle w:val="Compact"/>
      </w:pPr>
      <w:r>
        <w:t xml:space="preserve">&gt; Leverage tele-optometry platforms where an</w:t>
      </w:r>
      <w:r>
        <w:t xml:space="preserve"> </w:t>
      </w:r>
      <w:r>
        <w:rPr>
          <w:bCs/>
          <w:b/>
        </w:rPr>
        <w:t xml:space="preserve">Optometrist</w:t>
      </w:r>
      <w:r>
        <w:t xml:space="preserve"> </w:t>
      </w:r>
      <w:r>
        <w:t xml:space="preserve">can conduct preliminary screenings remotely, with data shared securely with ophthalmologists for final diagnosis. This is particularly useful for rural areas surrounding Jeddah.</w:t>
      </w:r>
    </w:p>
    <w:p>
      <w:pPr>
        <w:numPr>
          <w:ilvl w:val="0"/>
          <w:numId w:val="1002"/>
        </w:numPr>
        <w:pStyle w:val="Compact"/>
      </w:pPr>
      <w:r>
        <w:rPr>
          <w:bCs/>
          <w:b/>
        </w:rPr>
        <w:t xml:space="preserve">National Awareness Campaigns:</w:t>
      </w:r>
    </w:p>
    <w:p>
      <w:pPr>
        <w:numPr>
          <w:ilvl w:val="0"/>
          <w:numId w:val="1000"/>
        </w:numPr>
        <w:pStyle w:val="Compact"/>
      </w:pPr>
      <w:r>
        <w:t xml:space="preserve">&gt; Launch initiatives under the Ministry of Health to educate citizens about the importance of regular eye exams by licensed optometrists, emphasizing prevention over cure.</w:t>
      </w:r>
    </w:p>
    <w:bookmarkEnd w:id="30"/>
    <w:bookmarkStart w:id="31" w:name="conclusion"/>
    <w:p>
      <w:pPr>
        <w:pStyle w:val="Heading2"/>
      </w:pPr>
      <w:r>
        <w:t xml:space="preserve">6. Conclusion</w:t>
      </w:r>
    </w:p>
    <w:p>
      <w:pPr>
        <w:pStyle w:val="FirstParagraph"/>
      </w:pPr>
      <w:r>
        <w:t xml:space="preserve">The future of eye care in</w:t>
      </w:r>
      <w:r>
        <w:t xml:space="preserve"> </w:t>
      </w:r>
      <w:r>
        <w:rPr>
          <w:bCs/>
          <w:b/>
        </w:rPr>
        <w:t xml:space="preserve">Saudi Arabia Jeddah</w:t>
      </w:r>
      <w:r>
        <w:t xml:space="preserve"> </w:t>
      </w:r>
      <w:r>
        <w:t xml:space="preserve">lies in collaboration and specialization. The role of the</w:t>
      </w:r>
      <w:r>
        <w:t xml:space="preserve"> </w:t>
      </w:r>
      <w:r>
        <w:rPr>
          <w:bCs/>
          <w:b/>
        </w:rPr>
        <w:t xml:space="preserve">Optometrist</w:t>
      </w:r>
      <w:r>
        <w:t xml:space="preserve"> </w:t>
      </w:r>
      <w:r>
        <w:t xml:space="preserve">is no longer peripheral but central to a sustainable healthcare model. By recognizing optometrists as primary eye care providers, Saudi Arabia can address the growing demand for vision services efficiently and effectively.</w:t>
      </w:r>
    </w:p>
    <w:p>
      <w:pPr>
        <w:pStyle w:val="BodyText"/>
      </w:pPr>
      <w:r>
        <w:t xml:space="preserve">Jeddah stands at the forefront of this transformation. As the city continues to grow economically and demographically, investing in optometric infrastructure and training will yield significant public health benefits. It will reduce the prevalence of preventable blindness, improve quality of life for residents, and support the national vision of a robust, resilient healthcare system. The synergy between advanced optometric practice and modern ophthalmic surgery is not just a clinical preference but a strategic necessity for</w:t>
      </w:r>
      <w:r>
        <w:t xml:space="preserve"> </w:t>
      </w:r>
      <w:r>
        <w:rPr>
          <w:bCs/>
          <w:b/>
        </w:rPr>
        <w:t xml:space="preserve">Saudi Arabia</w:t>
      </w:r>
      <w:r>
        <w:t xml:space="preserve">.</w:t>
      </w:r>
    </w:p>
    <w:bookmarkEnd w:id="31"/>
    <w:bookmarkStart w:id="32"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Saudi Ministry of Health. (2023). *National Strategy for Eye Health*. Riyadh.</w:t>
      </w:r>
    </w:p>
    <w:p>
      <w:pPr>
        <w:numPr>
          <w:ilvl w:val="0"/>
          <w:numId w:val="1003"/>
        </w:numPr>
        <w:pStyle w:val="Compact"/>
      </w:pPr>
      <w:r>
        <w:t xml:space="preserve">Al-Jadaan, I. A., et al. (2021). "Diabetes and Ocular Complications in Saudi Arabia." *Journal of Epidemiology and Community Health*, 75(4), 312-318.</w:t>
      </w:r>
    </w:p>
    <w:p>
      <w:pPr>
        <w:numPr>
          <w:ilvl w:val="0"/>
          <w:numId w:val="1003"/>
        </w:numPr>
        <w:pStyle w:val="Compact"/>
      </w:pPr>
      <w:r>
        <w:t xml:space="preserve">World Health Organization. (2022). *Global Report on Eyes: A Priority for Universal Health Coverage*. Geneva.</w:t>
      </w:r>
    </w:p>
    <w:p>
      <w:pPr>
        <w:numPr>
          <w:ilvl w:val="0"/>
          <w:numId w:val="1003"/>
        </w:numPr>
        <w:pStyle w:val="Compact"/>
      </w:pPr>
      <w:r>
        <w:t xml:space="preserve">King Abdullah University of Science and Technology. (2023). "Urban Health Challenges in Jeddah." *Jeddah Journal of Medical Sciences*, 15(2),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Eye Care Standards: The Evolving Role of the Optometrist in Saudi Arabia, Jeddah</dc:title>
  <dc:creator/>
  <cp:keywords/>
  <dcterms:created xsi:type="dcterms:W3CDTF">2026-07-30T02:22:06Z</dcterms:created>
  <dcterms:modified xsi:type="dcterms:W3CDTF">2026-07-30T02:22:06Z</dcterms:modified>
</cp:coreProperties>
</file>

<file path=docProps/custom.xml><?xml version="1.0" encoding="utf-8"?>
<Properties xmlns="http://schemas.openxmlformats.org/officeDocument/2006/custom-properties" xmlns:vt="http://schemas.openxmlformats.org/officeDocument/2006/docPropsVTypes"/>
</file>