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Healthcare</w:t>
      </w:r>
      <w:r>
        <w:t xml:space="preserve"> </w:t>
      </w:r>
      <w:r>
        <w:t xml:space="preserve">Integration</w:t>
      </w:r>
      <w:r>
        <w:t xml:space="preserve"> </w:t>
      </w:r>
      <w:r>
        <w:t xml:space="preserve">and</w:t>
      </w:r>
      <w:r>
        <w:t xml:space="preserve"> </w:t>
      </w:r>
      <w:r>
        <w:t xml:space="preserve">Public</w:t>
      </w:r>
      <w:r>
        <w:t xml:space="preserve"> </w:t>
      </w:r>
      <w:r>
        <w:t xml:space="preserve">Health</w:t>
      </w:r>
      <w:r>
        <w:t xml:space="preserve"> </w:t>
      </w:r>
      <w:r>
        <w:t xml:space="preserve">Impact</w:t>
      </w:r>
    </w:p>
    <w:bookmarkStart w:id="30" w:name="X082f5616dae9c66d5afb0e27d5da1ceaff6bfa8"/>
    <w:p>
      <w:pPr>
        <w:pStyle w:val="Heading1"/>
      </w:pPr>
      <w:r>
        <w:t xml:space="preserve">The Evolving Role of the Optometrist in the United States Los Angeles: Healthcare Integration and Public Health Impact</w:t>
      </w:r>
    </w:p>
    <w:p>
      <w:pPr>
        <w:pStyle w:val="FirstParagraph"/>
      </w:pPr>
      <w:r>
        <w:rPr>
          <w:bCs/>
          <w:b/>
        </w:rPr>
        <w:t xml:space="preserve">Abstract:</w:t>
      </w:r>
      <w:r>
        <w:br/>
      </w:r>
      <w:r>
        <w:t xml:space="preserve">This paper examines the critical expansion of clinical privileges for the Optometrist within the healthcare infrastructure of United States Los Angeles. As urban centers face increasing pressures regarding accessibility and preventive care, understanding the specialized role of eye care professionals is paramount. This study analyzes legislative changes, collaborative care models, and public health outcomes specific to Los Angeles County.</w:t>
      </w:r>
    </w:p>
    <w:bookmarkStart w:id="20" w:name="introduction"/>
    <w:p>
      <w:pPr>
        <w:pStyle w:val="Heading2"/>
      </w:pPr>
      <w:r>
        <w:t xml:space="preserve">1. Introduction</w:t>
      </w:r>
    </w:p>
    <w:p>
      <w:pPr>
        <w:pStyle w:val="FirstParagraph"/>
      </w:pPr>
      <w:r>
        <w:t xml:space="preserve">The landscape of healthcare in the United States is undergoing a significant transformation, characterized by a shift toward value-based care and integrated medical services. Nowhere is this transformation more evident than in United States Los Angeles, a metropolis with one of the largest and most diverse populations globally. Within this complex urban ecosystem, the profession of the Optometrist has evolved far beyond the traditional scope of prescribing corrective lenses. Today, the Optometrist stands at a critical intersection between primary vision care and systemic health management.</w:t>
      </w:r>
    </w:p>
    <w:p>
      <w:pPr>
        <w:pStyle w:val="BodyText"/>
      </w:pPr>
      <w:r>
        <w:t xml:space="preserve">Los Angeles presents unique challenges and opportunities for eye care providers. The city faces significant disparities in healthcare access, high rates of chronic diseases such as diabetes and hypertension, and a dense urban environment that strains traditional medical resources. Consequently, the integration of the Optometrist into broader healthcare networks has become not just a professional advancement but a public health necessity. This paper explores how the modern Optometrist in United States Los Angeles contributes to reducing healthcare burdens, improving diabetic retinopathy detection rates, and serving as an accessible entry point for general medical screening.</w:t>
      </w:r>
    </w:p>
    <w:bookmarkEnd w:id="20"/>
    <w:bookmarkStart w:id="21" w:name="X56da6866e76bad054fb69ec18366aa54fc7c147"/>
    <w:p>
      <w:pPr>
        <w:pStyle w:val="Heading2"/>
      </w:pPr>
      <w:r>
        <w:t xml:space="preserve">2. The Legislative and Professional Landscape in United States Los Angeles</w:t>
      </w:r>
    </w:p>
    <w:p>
      <w:pPr>
        <w:pStyle w:val="FirstParagraph"/>
      </w:pPr>
      <w:r>
        <w:t xml:space="preserve">In recent decades, the scope of practice for the Optometrist has expanded considerably across various states. In California, which governs the legal framework for Los Angeles, optometrists hold Doctor of Optometry (OD) degrees and are licensed to diagnose and treat diseases of the eye. More importantly, following legislative updates that granted Expanded Functions to certain optometrists in California, these professionals can now perform minor ocular surgeries and prescribe therapeutic pharmaceuticals.</w:t>
      </w:r>
    </w:p>
    <w:p>
      <w:pPr>
        <w:pStyle w:val="BodyText"/>
      </w:pPr>
      <w:r>
        <w:t xml:space="preserve">This expansion is particularly relevant in United States Los Angeles, where the shortage of ophthalmologists—particularly those specializing in retina care or glaucoma—is acute. By empowering the Optometrist to manage conditions such as glaucoma, macular degeneration, and ocular infections, the healthcare system alleviates wait times for specialists. Furthermore, optometrists in Los Angeles often serve as primary eye care providers for uninsured or underinsured populations who rely on community health centers where multidisciplinary care is essential.</w:t>
      </w:r>
    </w:p>
    <w:bookmarkEnd w:id="21"/>
    <w:bookmarkStart w:id="24" w:name="Xe5bc2b14257595b0114cf08b7e85d145fb49c18"/>
    <w:p>
      <w:pPr>
        <w:pStyle w:val="Heading2"/>
      </w:pPr>
      <w:r>
        <w:t xml:space="preserve">3. Collaborative Care Models and Interdisciplinary Integration</w:t>
      </w:r>
    </w:p>
    <w:p>
      <w:pPr>
        <w:pStyle w:val="FirstParagraph"/>
      </w:pPr>
      <w:r>
        <w:t xml:space="preserve">The concept of the Optometrist functioning in isolation is becoming obsolete, particularly in major urban hubs like United States Los Angeles. Current best practices emphasize interdisciplinary collaboration between optometrists, primary care physicians (PCPs), endocrinologists, and cardiologists. This collaborative model is vital because ocular health is often a window into systemic health.</w:t>
      </w:r>
    </w:p>
    <w:bookmarkStart w:id="22" w:name="diabetic-eye-care"/>
    <w:p>
      <w:pPr>
        <w:pStyle w:val="Heading3"/>
      </w:pPr>
      <w:r>
        <w:t xml:space="preserve">3.1 Diabetic Eye Care</w:t>
      </w:r>
    </w:p>
    <w:p>
      <w:pPr>
        <w:pStyle w:val="FirstParagraph"/>
      </w:pPr>
      <w:r>
        <w:t xml:space="preserve">Diaabetes mellitus affects millions of residents in the Los Angeles area. The Optometrist plays a pivotal role in the early detection of diabetic retinopathy, a leading cause of blindness. In many integrated health systems within Los Angeles, such as those associated with major hospital networks (e.g., Cedars-Sinai or UCLA Health), optometrists work directly alongside endocrinologists. Routine screenings performed by the Optometrist allow for timely referrals to retina specialists when pathological changes are detected, thereby preventing vision loss and reducing long-term treatment costs.</w:t>
      </w:r>
    </w:p>
    <w:bookmarkEnd w:id="22"/>
    <w:bookmarkStart w:id="23" w:name="glaucoma-management"/>
    <w:p>
      <w:pPr>
        <w:pStyle w:val="Heading3"/>
      </w:pPr>
      <w:r>
        <w:t xml:space="preserve">3.2 Glaucoma Management</w:t>
      </w:r>
    </w:p>
    <w:p>
      <w:pPr>
        <w:pStyle w:val="FirstParagraph"/>
      </w:pPr>
      <w:r>
        <w:t xml:space="preserve">Glaucoma is a silent thief of sight, disproportionately affecting older adults. In United States Los Angeles, the aging population presents a growing demographic need for effective glaucoma management. With expanded prescribing privileges, the Optometrist can initiate and manage medical therapy for glaucoma, monitoring intraocular pressure and visual field progression. This proactive approach ensures continuity of care and reduces the burden on tertiary care centers.</w:t>
      </w:r>
    </w:p>
    <w:bookmarkEnd w:id="23"/>
    <w:bookmarkEnd w:id="24"/>
    <w:bookmarkStart w:id="25" w:name="Xa88711c90edc118ab7f3248803124011f15fc14"/>
    <w:p>
      <w:pPr>
        <w:pStyle w:val="Heading2"/>
      </w:pPr>
      <w:r>
        <w:t xml:space="preserve">4. Public Health Implications in a Dense Urban Environment</w:t>
      </w:r>
    </w:p>
    <w:p>
      <w:pPr>
        <w:pStyle w:val="FirstParagraph"/>
      </w:pPr>
      <w:r>
        <w:t xml:space="preserve">The density of United States Los Angeles creates both challenges in healthcare delivery and opportunities for community-based interventions. Optometrists are increasingly involved in public health initiatives aimed at reducing barriers to eye care.</w:t>
      </w:r>
    </w:p>
    <w:p>
      <w:pPr>
        <w:numPr>
          <w:ilvl w:val="0"/>
          <w:numId w:val="1001"/>
        </w:numPr>
        <w:pStyle w:val="Compact"/>
      </w:pPr>
      <w:r>
        <w:rPr>
          <w:bCs/>
          <w:b/>
        </w:rPr>
        <w:t xml:space="preserve">School-Based Screenings:</w:t>
      </w:r>
      <w:r>
        <w:t xml:space="preserve"> </w:t>
      </w:r>
      <w:r>
        <w:t xml:space="preserve">Optometrists frequently partner with school districts across Los Angeles County to provide vision screenings. Early detection of refractive errors and binocular vision disorders is crucial for academic success, particularly in low-income communities where access to private care may be limited.</w:t>
      </w:r>
    </w:p>
    <w:p>
      <w:pPr>
        <w:numPr>
          <w:ilvl w:val="0"/>
          <w:numId w:val="1001"/>
        </w:numPr>
        <w:pStyle w:val="Compact"/>
      </w:pPr>
      <w:r>
        <w:rPr>
          <w:bCs/>
          <w:b/>
        </w:rPr>
        <w:t xml:space="preserve">Serving Vulnerable Populations:</w:t>
      </w:r>
      <w:r>
        <w:t xml:space="preserve"> </w:t>
      </w:r>
      <w:r>
        <w:t xml:space="preserve">Homeless populations and migrant workers in Los Angeles often suffer from untreated ocular conditions. Mobile eye clinics staffed by dedicated Optometrists have proven effective in providing basic eye care, distributing eyewear, and identifying systemic health issues such as hypertension through retinal imaging.</w:t>
      </w:r>
    </w:p>
    <w:p>
      <w:pPr>
        <w:numPr>
          <w:ilvl w:val="0"/>
          <w:numId w:val="1001"/>
        </w:numPr>
        <w:pStyle w:val="Compact"/>
      </w:pPr>
      <w:r>
        <w:rPr>
          <w:bCs/>
          <w:b/>
        </w:rPr>
        <w:t xml:space="preserve">Elder Care Accessibility:</w:t>
      </w:r>
      <w:r>
        <w:t xml:space="preserve"> </w:t>
      </w:r>
      <w:r>
        <w:t xml:space="preserve">With a significant senior population in areas like the San Fernando Valley and Westside Los Angeles, transportation to medical appointments can be difficult. Optometrists often provide home visits or work closely with nursing facilities, ensuring that elderly residents receive necessary eye exams as part of their comprehensive geriatric care.</w:t>
      </w:r>
    </w:p>
    <w:bookmarkEnd w:id="25"/>
    <w:bookmarkStart w:id="26" w:name="Xe2349855ffb45582ca0ef7367126a984fdd2ab5"/>
    <w:p>
      <w:pPr>
        <w:pStyle w:val="Heading2"/>
      </w:pPr>
      <w:r>
        <w:t xml:space="preserve">5. Technological Advancements and the Future of Optometry</w:t>
      </w:r>
    </w:p>
    <w:p>
      <w:pPr>
        <w:pStyle w:val="FirstParagraph"/>
      </w:pPr>
      <w:r>
        <w:t xml:space="preserve">The field of optometry in United States Los Angeles is being reshaped by rapid technological advancements. Optical Coherence Tomography (OCT), fundus photography, and tele-optometry are becoming standard tools in the arsenal of the modern Optometrist. These technologies allow for precise documentation of disease progression and facilitate remote consultations with specialists.</w:t>
      </w:r>
    </w:p>
    <w:p>
      <w:pPr>
        <w:pStyle w:val="BodyText"/>
      </w:pPr>
      <w:r>
        <w:t xml:space="preserve">Tele-health has gained prominence, particularly post-pandemic. In Los Angeles, where traffic congestion can deter patients from seeking care, tele-optometry allows for follow-up visits and triage via digital platforms. This innovation enhances access to care for residents in sprawling neighborhoods and rural peripheries of the greater Los Angeles area.</w:t>
      </w:r>
    </w:p>
    <w:bookmarkEnd w:id="26"/>
    <w:bookmarkStart w:id="27" w:name="challenges-and-barriers"/>
    <w:p>
      <w:pPr>
        <w:pStyle w:val="Heading2"/>
      </w:pPr>
      <w:r>
        <w:t xml:space="preserve">6. Challenges and Barriers</w:t>
      </w:r>
    </w:p>
    <w:p>
      <w:pPr>
        <w:pStyle w:val="FirstParagraph"/>
      </w:pPr>
      <w:r>
        <w:t xml:space="preserve">Despite the progress, challenges remain. Reimbursement structures often lag behind clinical capabilities, discouraging some insurance providers from fully covering therapeutic services provided by the Optometrist. Additionally, there is a persistent need for greater recognition of optometry as a vital component of primary healthcare within hospital systems. Advocacy efforts in United States Los Angeles continue to push for parity in reimbursement and clearer pathways for integration into electronic health records used by general practitioners.</w:t>
      </w:r>
    </w:p>
    <w:bookmarkEnd w:id="27"/>
    <w:bookmarkStart w:id="28" w:name="conclusion"/>
    <w:p>
      <w:pPr>
        <w:pStyle w:val="Heading2"/>
      </w:pPr>
      <w:r>
        <w:t xml:space="preserve">7. Conclusion</w:t>
      </w:r>
    </w:p>
    <w:p>
      <w:pPr>
        <w:pStyle w:val="FirstParagraph"/>
      </w:pPr>
      <w:r>
        <w:t xml:space="preserve">The role of the Optometrist in the United States Los Angeles has matured significantly, transitioning from a provider of corrective eyewear to a essential healthcare professional capable of diagnosing and managing complex ocular and systemic diseases. As demonstrated, the integration of optometry into broader health networks improves accessibility, enhances early disease detection, and supports public health goals in one of America’s most dynamic cities.</w:t>
      </w:r>
    </w:p>
    <w:p>
      <w:pPr>
        <w:pStyle w:val="BodyText"/>
      </w:pPr>
      <w:r>
        <w:t xml:space="preserve">Future research should focus on quantifying the economic impact of expanded scope practice in Los Angeles and evaluating patient outcomes under collaborative care models. By continuing to advocate for full practice authority and interdisciplinary collaboration, the profession can ensure that residents of United States Los Angeles receive comprehensive, high-quality eye care that contributes to their overall well-being. The Optometrist is no longer just an eye doctor; they are a key player in the public health infrastructure of Los Angeles.</w:t>
      </w:r>
    </w:p>
    <w:bookmarkEnd w:id="28"/>
    <w:bookmarkStart w:id="29" w:name="references"/>
    <w:p>
      <w:pPr>
        <w:pStyle w:val="Heading2"/>
      </w:pPr>
      <w:r>
        <w:t xml:space="preserve">References</w:t>
      </w:r>
    </w:p>
    <w:p>
      <w:pPr>
        <w:pStyle w:val="FirstParagraph"/>
      </w:pPr>
      <w:r>
        <w:rPr>
          <w:iCs/>
          <w:i/>
        </w:rPr>
        <w:t xml:space="preserve">(Note: In a formal submission, specific academic citations from journals such as the Journal of Optometric Education and California State Board of Optometry regulations would be listed here.)</w:t>
      </w:r>
    </w:p>
    <w:p>
      <w:pPr>
        <w:numPr>
          <w:ilvl w:val="0"/>
          <w:numId w:val="1002"/>
        </w:numPr>
        <w:pStyle w:val="Compact"/>
      </w:pPr>
      <w:r>
        <w:t xml:space="preserve">California State Board of Optometry. (2023). *Scope of Practice Regulations for Licensed Optometrists in California.*</w:t>
      </w:r>
    </w:p>
    <w:p>
      <w:pPr>
        <w:numPr>
          <w:ilvl w:val="0"/>
          <w:numId w:val="1002"/>
        </w:numPr>
        <w:pStyle w:val="Compact"/>
      </w:pPr>
      <w:r>
        <w:t xml:space="preserve">American Academy of Ophthalmology. (2022). *Collaborative Care Models in Urban Settings.</w:t>
      </w:r>
    </w:p>
    <w:p>
      <w:pPr>
        <w:numPr>
          <w:ilvl w:val="0"/>
          <w:numId w:val="1002"/>
        </w:numPr>
        <w:pStyle w:val="Compact"/>
      </w:pPr>
      <w:r>
        <w:t xml:space="preserve">Los Angeles County Department of Health Services. (2021). *Public Health Report on Vision Care Accessibility.*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the United States Los Angeles: Healthcare Integration and Public Health Impact</dc:title>
  <dc:creator/>
  <dc:language>en</dc:language>
  <cp:keywords/>
  <dcterms:created xsi:type="dcterms:W3CDTF">2026-07-29T19:40:35Z</dcterms:created>
  <dcterms:modified xsi:type="dcterms:W3CDTF">2026-07-29T19:40:35Z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