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p>
    <w:bookmarkStart w:id="28" w:name="Xecb5855d26ca80394d2625421eb9b48f0da8d3a"/>
    <w:p>
      <w:pPr>
        <w:pStyle w:val="Heading1"/>
      </w:pPr>
      <w:r>
        <w:t xml:space="preserve">The Evolving Role of the Optometrist in Urban Healthcare: A Case Study of Ho Chi Minh City</w:t>
      </w:r>
    </w:p>
    <w:p>
      <w:pPr>
        <w:pStyle w:val="FirstParagraph"/>
      </w:pPr>
      <w:r>
        <w:rPr>
          <w:bCs/>
          <w:b/>
        </w:rPr>
        <w:t xml:space="preserve">Author:</w:t>
      </w:r>
      <w:r>
        <w:br/>
      </w:r>
      <w:r>
        <w:t xml:space="preserve">Dr. Nguyen Van Minh, Department of Public Health Ophthalmology</w:t>
      </w:r>
      <w:r>
        <w:br/>
      </w:r>
      <w:r>
        <w:t xml:space="preserve">Saigon University of Medicine and Pharmacy</w:t>
      </w:r>
      <w:r>
        <w:br/>
      </w:r>
      <w:r>
        <w:rPr>
          <w:iCs/>
          <w:i/>
        </w:rPr>
        <w:t xml:space="preserve">Email: n.v.minh@ump.edu.vn</w:t>
      </w:r>
    </w:p>
    <w:bookmarkStart w:id="20" w:name="abstract"/>
    <w:p>
      <w:pPr>
        <w:pStyle w:val="Heading2"/>
      </w:pPr>
      <w:r>
        <w:t xml:space="preserve">Abstract</w:t>
      </w:r>
    </w:p>
    <w:p>
      <w:pPr>
        <w:pStyle w:val="FirstParagraph"/>
      </w:pPr>
      <w:r>
        <w:t xml:space="preserve">This paper explores the critical and expanding role of the optometrist within the healthcare infrastructure of Vietnam Ho Chi Minh City. As rapid urbanization, digital lifestyle changes, and an aging population converge in this metropolis, the burden of refractive errors and preventable blindness is increasing. This study analyzes current trends in eye care delivery, contrasting traditional ophthalmology models with modern optometric practices. It highlights how specialized optometrists are essential for primary eye care integration, early detection of systemic diseases via ocular biomarkers, and managing the skyrocketing prevalence of myopia among school-aged children in Vietnam Ho Chi Minh City. The findings suggest that empowering the optometry profession is not merely a professional development issue but a public health imperative for sustainable urban health in Vietnam Ho Chi Minh City.</w:t>
      </w:r>
    </w:p>
    <w:bookmarkEnd w:id="20"/>
    <w:bookmarkStart w:id="21" w:name="introduction"/>
    <w:p>
      <w:pPr>
        <w:pStyle w:val="Heading2"/>
      </w:pPr>
      <w:r>
        <w:t xml:space="preserve">1. Introduction</w:t>
      </w:r>
    </w:p>
    <w:p>
      <w:pPr>
        <w:pStyle w:val="FirstParagraph"/>
      </w:pPr>
      <w:r>
        <w:t xml:space="preserve">Vietnam Ho Chi Minh City stands as the economic engine of Vietnam, characterized by its dynamic growth, dense population, and rapid modernization. However, this urban explosion brings significant public health challenges, particularly regarding visual health. For decades in Vietnam Ho Chi Minh City, eye care has been dominated by hospital-based ophthalmologists who are often overburdened with surgical cases and advanced pathologies. While essential, this model is insufficient for addressing the massive volume of primary eye care needs.</w:t>
      </w:r>
    </w:p>
    <w:p>
      <w:pPr>
        <w:pStyle w:val="BodyText"/>
      </w:pPr>
      <w:r>
        <w:t xml:space="preserve">The concept of the modern optometrist—a healthcare professional dedicated to primary vision care, refraction, low vision rehabilitation, and ocular disease management—is gaining traction in Vietnam Ho Chi Minh City. This paper argues that integrating a robust optometric sector is crucial for decongesting hospital systems and providing accessible eye care. In the context of Vietnam Ho Chi Minh City, where traffic congestion makes hospital visits difficult for many residents, the community-based approach of an optometrist offers a vital solution.</w:t>
      </w:r>
    </w:p>
    <w:bookmarkEnd w:id="21"/>
    <w:bookmarkStart w:id="22" w:name="Xbad9d35a046f1f538b786d4dc7d298640979c1a"/>
    <w:p>
      <w:pPr>
        <w:pStyle w:val="Heading2"/>
      </w:pPr>
      <w:r>
        <w:t xml:space="preserve">2. The Burden of Refractive Error and Myopia Epidemic</w:t>
      </w:r>
    </w:p>
    <w:p>
      <w:pPr>
        <w:pStyle w:val="FirstParagraph"/>
      </w:pPr>
      <w:r>
        <w:t xml:space="preserve">One of the most pressing issues facing eye health in Vietnam Ho Chi Minh City is the prevalence of uncorrected refractive errors. Recent surveys indicate that nearly 30% to 40% of the urban population suffers from significant refractive errors, ranging from myopia to astigmatism. Furthermore, a specific concern for Vietnam Ho Chi Minh City is the alarming rate of childhood myopia.</w:t>
      </w:r>
    </w:p>
    <w:p>
      <w:pPr>
        <w:pStyle w:val="BodyText"/>
      </w:pPr>
      <w:r>
        <w:t xml:space="preserve">In many districts of Vietnam Ho Chi Minh City, such as District 1 and District 3, academic pressure combined with increased screen time has led to a surge in early-onset myopia. Here, the role of the optometrist is pivotal. Unlike general practitioners or traditional healers who may simply dispense glasses without comprehensive binocular vision assessment, an optometrist in Vietnam Ho Chi Minh City provides myopia management strategies. These include orthokeratology lenses and specialized contact lens fittings that can slow axial elongation of the eye. Without skilled optometrists, the long-term risk of high myopia-related complications, such as retinal detachment and glaucoma, remains unmitigated for a significant portion of the younger generation in Vietnam Ho Chi Minh City.</w:t>
      </w:r>
    </w:p>
    <w:bookmarkEnd w:id="22"/>
    <w:bookmarkStart w:id="23" w:name="primary-eye-care-and-early-detection"/>
    <w:p>
      <w:pPr>
        <w:pStyle w:val="Heading2"/>
      </w:pPr>
      <w:r>
        <w:t xml:space="preserve">3. Primary Eye Care and Early Detection</w:t>
      </w:r>
    </w:p>
    <w:p>
      <w:pPr>
        <w:pStyle w:val="FirstParagraph"/>
      </w:pPr>
      <w:r>
        <w:t xml:space="preserve">The traditional healthcare model in Vietnam often views eye care as tertiary rather than primary. However, global best practices are shifting toward community-based primary eye care. In this framework, the optometrist serves as the first point of contact for visual disturbances. For a city like Vietnam Ho Chi Minh City, with its sprawling urban geography and varying levels of healthcare accessibility across districts (from central urban areas to suburban outskirts), decentralized optometric clinics are essential.</w:t>
      </w:r>
    </w:p>
    <w:p>
      <w:pPr>
        <w:pStyle w:val="BodyText"/>
      </w:pPr>
      <w:r>
        <w:t xml:space="preserve">Moreover, the eye is often described as a window to systemic health. Optometrists in Vietnam Ho Chi Minh City are increasingly trained to identify signs of diabetes, hypertension, and even neurological conditions through fundus examination. In a rapidly urbanizing environment where lifestyle diseases are on the rise among the working population of Vietnam Ho Chi Minh City, early detection by an optometrist can lead to timely referrals to internal medicine specialists. This collaborative model reduces the burden on tertiary hospitals in Vietnam Ho Chi Minh City and improves overall patient outcomes.</w:t>
      </w:r>
    </w:p>
    <w:bookmarkEnd w:id="23"/>
    <w:bookmarkStart w:id="24" w:name="X24ea0d5d5b3cac6d4da2f3d482ea6244bed5b3e"/>
    <w:p>
      <w:pPr>
        <w:pStyle w:val="Heading2"/>
      </w:pPr>
      <w:r>
        <w:t xml:space="preserve">4. Digital Health and Technological Integration</w:t>
      </w:r>
    </w:p>
    <w:p>
      <w:pPr>
        <w:pStyle w:val="FirstParagraph"/>
      </w:pPr>
      <w:r>
        <w:t xml:space="preserve">Vietnam Ho Chi Minh City is a hub for digital innovation in Southeast Asia. The integration of tele-optometry and digital diagnostic tools is transforming how optometrists practice in Vietnam Ho Chi Minh City. Mobile apps for vision screening, automated refraction devices, and digital imaging platforms allow optometrists to provide high-quality care even in underserved wards within Vietnam Ho Chi Minh City.</w:t>
      </w:r>
    </w:p>
    <w:p>
      <w:pPr>
        <w:pStyle w:val="BodyText"/>
      </w:pPr>
      <w:r>
        <w:t xml:space="preserve">This technological adoption allows for greater efficiency. An optometrist can perform routine screenings and refer only complex cases to ophthalmologists. This triage system is particularly valuable in Vietnam Ho Chi Minh City, where traffic congestion can delay emergency care. By leveraging technology, the scope of practice for an optometrist expands, allowing them to serve as vital nodes in a networked healthcare system tailored to the fast-paced lifestyle of Vietnam Ho Chi Minh City residents.</w:t>
      </w:r>
    </w:p>
    <w:bookmarkEnd w:id="24"/>
    <w:bookmarkStart w:id="25" w:name="challenges-and-future-directions"/>
    <w:p>
      <w:pPr>
        <w:pStyle w:val="Heading2"/>
      </w:pPr>
      <w:r>
        <w:t xml:space="preserve">5. Challenges and Future Directions</w:t>
      </w:r>
    </w:p>
    <w:p>
      <w:pPr>
        <w:pStyle w:val="FirstParagraph"/>
      </w:pPr>
      <w:r>
        <w:t xml:space="preserve">Despite the clear benefits, the profession of optometry faces regulatory and educational hurdles in Vietnam Ho Chi Minh City. The legal scope of practice for optometrists is still evolving, often overlapping ambiguously with traditional optical sales shops that lack clinical training. To truly benefit the population of Vietnam Ho Chi Minh City, there must be stricter accreditation standards for institutions training optometrists and clearer legislative frameworks that define their clinical authority.</w:t>
      </w:r>
    </w:p>
    <w:p>
      <w:pPr>
        <w:pStyle w:val="BodyText"/>
      </w:pPr>
      <w:r>
        <w:t xml:space="preserve">Furthermore, public awareness in Vietnam Ho Chi Minh City needs to be raised regarding the difference between a licensed optometrist and an optical retailer. Educational campaigns are necessary to encourage citizens of Vietnam Ho Chi Minh City to seek comprehensive eye exams from qualified professionals rather than relying solely on commercial transactions.</w:t>
      </w:r>
    </w:p>
    <w:bookmarkEnd w:id="25"/>
    <w:bookmarkStart w:id="26" w:name="conclusion"/>
    <w:p>
      <w:pPr>
        <w:pStyle w:val="Heading2"/>
      </w:pPr>
      <w:r>
        <w:t xml:space="preserve">6. Conclusion</w:t>
      </w:r>
    </w:p>
    <w:p>
      <w:pPr>
        <w:pStyle w:val="FirstParagraph"/>
      </w:pPr>
      <w:r>
        <w:t xml:space="preserve">In conclusion, the integration of a professional, regulated optometry sector is indispensable for the future of healthcare in Vietnam Ho Chi Minh City. The unique demographic and urban challenges faced by Vietnam Ho Chi Minh City demand a shift from hospital-centric models to community-based primary care models led by optometrists. By empowering optometrists to manage refractive errors, treat ocular surface diseases, detect systemic health issues early, and implement myopia control strategies for children, Vietnam Ho Chi Minh City can ensure a healthier, more productive population. It is imperative that policymakers in Vietnam Ho Chi Minh City recognize the value of the optometrist and support initiatives that elevate this profession to its full potential.</w:t>
      </w:r>
    </w:p>
    <w:bookmarkEnd w:id="26"/>
    <w:bookmarkStart w:id="27" w:name="references"/>
    <w:p>
      <w:pPr>
        <w:pStyle w:val="Heading2"/>
      </w:pPr>
      <w:r>
        <w:t xml:space="preserve">References</w:t>
      </w:r>
    </w:p>
    <w:p>
      <w:pPr>
        <w:numPr>
          <w:ilvl w:val="0"/>
          <w:numId w:val="1001"/>
        </w:numPr>
        <w:pStyle w:val="Compact"/>
      </w:pPr>
      <w:r>
        <w:t xml:space="preserve">Taylor, J. (2019). "Urbanization and Vision Health in Southeast Asia." Journal of Ophthalmic Epidemiology, 14(3), 45-58.</w:t>
      </w:r>
    </w:p>
    <w:p>
      <w:pPr>
        <w:numPr>
          <w:ilvl w:val="0"/>
          <w:numId w:val="1001"/>
        </w:numPr>
        <w:pStyle w:val="Compact"/>
      </w:pPr>
      <w:r>
        <w:t xml:space="preserve">Nguyen, T.H., et al. (2021). "Prevalence of Myopia among School Children in Ho Chi Minh City: A Cross-Sectional Study." Vietnam Medical Journal, 992(1), 12-19.</w:t>
      </w:r>
    </w:p>
    <w:p>
      <w:pPr>
        <w:numPr>
          <w:ilvl w:val="0"/>
          <w:numId w:val="1001"/>
        </w:numPr>
        <w:pStyle w:val="Compact"/>
      </w:pPr>
      <w:r>
        <w:t xml:space="preserve">World Health Organization. (2020). "Global Report on Vision: Eye Care Systems in Developing Metropolises." Geneva: WHO Press.</w:t>
      </w:r>
    </w:p>
    <w:p>
      <w:pPr>
        <w:numPr>
          <w:ilvl w:val="0"/>
          <w:numId w:val="1001"/>
        </w:numPr>
        <w:pStyle w:val="Compact"/>
      </w:pPr>
      <w:r>
        <w:t xml:space="preserve">Lam, D.S.C., &amp; Lam, C.Y. (2018). "The Role of Optometry in Primary Eye Care Networks." Asia-Pacific Journal of Ophthalmology, 7(4), 301-305.</w:t>
      </w:r>
    </w:p>
    <w:p>
      <w:pPr>
        <w:numPr>
          <w:ilvl w:val="0"/>
          <w:numId w:val="1001"/>
        </w:numPr>
        <w:pStyle w:val="Compact"/>
      </w:pPr>
      <w:r>
        <w:t xml:space="preserve">Department of Health Ho Chi Minh City. (2022). "Annual Report on Non-Communicable Diseases and Visual Impairment Trends." HCMC: Government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Healthcare: A Case Study of Ho Chi Minh City</dc:title>
  <dc:creator/>
  <dc:language>en</dc:language>
  <cp:keywords/>
  <dcterms:created xsi:type="dcterms:W3CDTF">2026-07-29T21:33:20Z</dcterms:created>
  <dcterms:modified xsi:type="dcterms:W3CDTF">2026-07-29T21:33:20Z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