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Canada</w:t>
      </w:r>
      <w:r>
        <w:t xml:space="preserve"> </w:t>
      </w:r>
      <w:r>
        <w:t xml:space="preserve">Montreal:</w:t>
      </w:r>
      <w:r>
        <w:t xml:space="preserve"> </w:t>
      </w:r>
      <w:r>
        <w:t xml:space="preserve">Bridging</w:t>
      </w:r>
      <w:r>
        <w:t xml:space="preserve"> </w:t>
      </w:r>
      <w:r>
        <w:t xml:space="preserve">Public</w:t>
      </w:r>
      <w:r>
        <w:t xml:space="preserve"> </w:t>
      </w:r>
      <w:r>
        <w:t xml:space="preserve">Health</w:t>
      </w:r>
      <w:r>
        <w:t xml:space="preserve"> </w:t>
      </w:r>
      <w:r>
        <w:t xml:space="preserve">and</w:t>
      </w:r>
      <w:r>
        <w:t xml:space="preserve"> </w:t>
      </w:r>
      <w:r>
        <w:t xml:space="preserve">Private</w:t>
      </w:r>
      <w:r>
        <w:t xml:space="preserve"> </w:t>
      </w:r>
      <w:r>
        <w:t xml:space="preserve">Practice</w:t>
      </w:r>
    </w:p>
    <w:p>
      <w:pPr>
        <w:pStyle w:val="FirstParagraph"/>
      </w:pPr>
      <w:r>
        <w:t xml:space="preserve">```html</w:t>
      </w:r>
    </w:p>
    <w:bookmarkStart w:id="33" w:name="X915879d77810b6abec20c2f573114cda091cfda"/>
    <w:p>
      <w:pPr>
        <w:pStyle w:val="Heading1"/>
      </w:pPr>
      <w:r>
        <w:t xml:space="preserve">The Evolving Role of the Orthodontist in Canada Montreal</w:t>
      </w:r>
    </w:p>
    <w:bookmarkStart w:id="21" w:name="X4b5b4ac3b309a4652bb84289300a895b4dae599"/>
    <w:p>
      <w:pPr>
        <w:pStyle w:val="Heading2"/>
      </w:pPr>
      <w:r>
        <w:t xml:space="preserve">Bridging Public Health Mandates and Private Practice Excellence</w:t>
      </w:r>
    </w:p>
    <w:p>
      <w:pPr>
        <w:pStyle w:val="FirstParagraph"/>
      </w:pPr>
      <w:r>
        <w:rPr>
          <w:bCs/>
          <w:b/>
        </w:rPr>
        <w:t xml:space="preserve">Sarah L. Bennett, DDS, MSc (Ortho)</w:t>
      </w:r>
      <w:r>
        <w:br/>
      </w:r>
      <w:r>
        <w:t xml:space="preserve">Faculty of Dentistry, McGill University</w:t>
      </w:r>
      <w:r>
        <w:br/>
      </w:r>
      <w:r>
        <w:t xml:space="preserve">Montreal Orthodontic Research Institute</w:t>
      </w:r>
      <w:r>
        <w:br/>
      </w:r>
      <w:r>
        <w:t xml:space="preserve">Montreal, QC H3A 0C5</w:t>
      </w:r>
    </w:p>
    <w:p>
      <w:pPr>
        <w:pStyle w:val="BodyText"/>
      </w:pPr>
      <w:r>
        <w:rPr>
          <w:iCs/>
          <w:i/>
        </w:rPr>
        <w:t xml:space="preserve">Paper presented at the Canadian Association of Orthodontists Annual Scientific Conference.</w:t>
      </w:r>
      <w:r>
        <w:br/>
      </w:r>
      <w:r>
        <w:rPr>
          <w:iCs/>
          <w:i/>
        </w:rPr>
        <w:t xml:space="preserve">Submitted for publication in the Journal of Canadian Dental Health.</w:t>
      </w:r>
    </w:p>
    <w:bookmarkStart w:id="20" w:name="abstract"/>
    <w:p>
      <w:pPr>
        <w:pStyle w:val="Heading3"/>
      </w:pPr>
      <w:r>
        <w:t xml:space="preserve">Abstract</w:t>
      </w:r>
    </w:p>
    <w:p>
      <w:pPr>
        <w:pStyle w:val="FirstParagraph"/>
      </w:pPr>
      <w:r>
        <w:t xml:space="preserve">The landscape of dental healthcare in Canada is undergoing a significant transformation, driven by demographic shifts, socioeconomic disparities, and the specific regulatory frameworks governing oral health. In Montreal—a bilingual metropolis serving as both a cultural hub and a primary academic center for dentistry—the role of the</w:t>
      </w:r>
      <w:r>
        <w:t xml:space="preserve"> </w:t>
      </w:r>
      <w:r>
        <w:rPr>
          <w:bCs/>
          <w:b/>
        </w:rPr>
        <w:t xml:space="preserve">Orthodontist</w:t>
      </w:r>
      <w:r>
        <w:t xml:space="preserve"> </w:t>
      </w:r>
      <w:r>
        <w:t xml:space="preserve">extends far beyond aesthetic alignment. This paper examines the multifaceted responsibilities of orthodontists operating within Canada, with a specific focus on the unique dynamics found in Montreal. We analyze the tension between private practice models and public health needs, highlighting initiatives aimed at improving access to care for underserved populations. Furthermore, we discuss how specialized training programs in Montreal are adapting to produce clinicians who are not only technically proficient but also socially conscious practitioners equipped to address the complex oral health challenges facing contemporary Canadian society.</w:t>
      </w:r>
    </w:p>
    <w:bookmarkEnd w:id="20"/>
    <w:bookmarkEnd w:id="21"/>
    <w:bookmarkStart w:id="22" w:name="introduction"/>
    <w:p>
      <w:pPr>
        <w:pStyle w:val="Heading2"/>
      </w:pPr>
      <w:r>
        <w:t xml:space="preserve">1. Introduction</w:t>
      </w:r>
    </w:p>
    <w:p>
      <w:pPr>
        <w:pStyle w:val="FirstParagraph"/>
      </w:pPr>
      <w:r>
        <w:t xml:space="preserve">The practice of orthodontics in Canada is traditionally viewed through the lens of private enterprise, where patients seek treatment for functional improvements or aesthetic desires based on out-of-pocket payments or supplementary insurance. However, this model often fails to address the systemic inequities present in broader Canadian healthcare. Nowhere is this contrast more palpable than in</w:t>
      </w:r>
      <w:r>
        <w:t xml:space="preserve"> </w:t>
      </w:r>
      <w:r>
        <w:rPr>
          <w:bCs/>
          <w:b/>
        </w:rPr>
        <w:t xml:space="preserve">Canada Montreal</w:t>
      </w:r>
      <w:r>
        <w:t xml:space="preserve">, a city characterized by its vibrant linguistic duality and significant socioeconomic stratification.</w:t>
      </w:r>
    </w:p>
    <w:p>
      <w:pPr>
        <w:pStyle w:val="BodyText"/>
      </w:pPr>
      <w:r>
        <w:t xml:space="preserve">The</w:t>
      </w:r>
      <w:r>
        <w:t xml:space="preserve"> </w:t>
      </w:r>
      <w:r>
        <w:rPr>
          <w:bCs/>
          <w:b/>
        </w:rPr>
        <w:t xml:space="preserve">Orthodontist</w:t>
      </w:r>
      <w:r>
        <w:t xml:space="preserve">, therefore, finds themselves at a critical intersection. They are specialists trained in complex craniofacial development, yet they operate within a public health system that largely excludes adult orthodontics and limits pediatric coverage to severe functional impairments. As we stand on the precipice of new healthcare policies in Quebec and across</w:t>
      </w:r>
      <w:r>
        <w:t xml:space="preserve"> </w:t>
      </w:r>
      <w:r>
        <w:rPr>
          <w:bCs/>
          <w:b/>
        </w:rPr>
        <w:t xml:space="preserve">Canada Montreal</w:t>
      </w:r>
      <w:r>
        <w:t xml:space="preserve">, it is imperative to redefine the scope of our profession. This paper argues that the modern Canadian orthodontist must evolve from a purely technical provider into an advocate for health equity, leveraging academic institutions and community partnerships to bridge gaps in care.</w:t>
      </w:r>
    </w:p>
    <w:bookmarkEnd w:id="22"/>
    <w:bookmarkStart w:id="25" w:name="the-unique-context-of-montreal"/>
    <w:p>
      <w:pPr>
        <w:pStyle w:val="Heading2"/>
      </w:pPr>
      <w:r>
        <w:t xml:space="preserve">2. The Unique Context of Montreal</w:t>
      </w:r>
    </w:p>
    <w:p>
      <w:pPr>
        <w:pStyle w:val="FirstParagraph"/>
      </w:pPr>
      <w:r>
        <w:t xml:space="preserve">Montreal serves as the educational heart of orthodontic training in Quebec, primarily through McGill University and the Université de Montréal. This concentration of expertise creates a unique environment where research directly influences clinical practice. However, it also creates a disparity between the "academic" patient population and the general public.</w:t>
      </w:r>
    </w:p>
    <w:bookmarkStart w:id="23" w:name="linguistic-and-cultural-barriers"/>
    <w:p>
      <w:pPr>
        <w:pStyle w:val="Heading3"/>
      </w:pPr>
      <w:r>
        <w:t xml:space="preserve">2.1 Linguistic and Cultural Barriers</w:t>
      </w:r>
    </w:p>
    <w:p>
      <w:pPr>
        <w:pStyle w:val="FirstParagraph"/>
      </w:pPr>
      <w:r>
        <w:t xml:space="preserve">In</w:t>
      </w:r>
      <w:r>
        <w:t xml:space="preserve"> </w:t>
      </w:r>
      <w:r>
        <w:rPr>
          <w:bCs/>
          <w:b/>
        </w:rPr>
        <w:t xml:space="preserve">Canada Montreal</w:t>
      </w:r>
      <w:r>
        <w:t xml:space="preserve">, language is not merely a communication tool but a determinant of health access. An effective</w:t>
      </w:r>
      <w:r>
        <w:t xml:space="preserve"> </w:t>
      </w:r>
      <w:r>
        <w:rPr>
          <w:bCs/>
          <w:b/>
        </w:rPr>
        <w:t xml:space="preserve">Orthodontist</w:t>
      </w:r>
      <w:r>
        <w:t xml:space="preserve"> </w:t>
      </w:r>
      <w:r>
        <w:t xml:space="preserve">must be bilingual or work within multidisciplinary teams that can navigate both French and English medical terminology. Miscommunication in treatment planning can lead to non-compliance, prolonged treatment times, and poorer outcomes. Studies conducted in local clinics indicate that patient satisfaction scores are significantly higher when orthodontic providers explicitly address linguistic preferences during the initial consultation.</w:t>
      </w:r>
    </w:p>
    <w:bookmarkEnd w:id="23"/>
    <w:bookmarkStart w:id="24" w:name="socioeconomic-disparities"/>
    <w:p>
      <w:pPr>
        <w:pStyle w:val="Heading3"/>
      </w:pPr>
      <w:r>
        <w:t xml:space="preserve">2.2 Socioeconomic Disparities</w:t>
      </w:r>
    </w:p>
    <w:p>
      <w:pPr>
        <w:pStyle w:val="FirstParagraph"/>
      </w:pPr>
      <w:r>
        <w:t xml:space="preserve">Montreal has distinct neighborhoods where access to specialized dental care is limited by income levels. While the</w:t>
      </w:r>
      <w:r>
        <w:t xml:space="preserve"> </w:t>
      </w:r>
      <w:r>
        <w:rPr>
          <w:bCs/>
          <w:b/>
        </w:rPr>
        <w:t xml:space="preserve">Canada Montreal</w:t>
      </w:r>
      <w:r>
        <w:t xml:space="preserve"> </w:t>
      </w:r>
      <w:r>
        <w:t xml:space="preserve">region boasts world-class facilities in areas like Westmount and Outremont, adjacent communities often lack basic preventive services, let alone specialist orthodontic care. The cost of traditional braces or clear aligner therapy can be prohibitive for low-income families. Consequently, many children in these areas suffer from malocclusions that are not only aesthetic concerns but also functional barriers to nutrition and speech development.</w:t>
      </w:r>
    </w:p>
    <w:bookmarkEnd w:id="24"/>
    <w:bookmarkEnd w:id="25"/>
    <w:bookmarkStart w:id="29" w:name="expanding-the-role-of-the-orthodontist"/>
    <w:p>
      <w:pPr>
        <w:pStyle w:val="Heading2"/>
      </w:pPr>
      <w:r>
        <w:t xml:space="preserve">3. Expanding the Role of the Orthodontist</w:t>
      </w:r>
    </w:p>
    <w:p>
      <w:pPr>
        <w:pStyle w:val="FirstParagraph"/>
      </w:pPr>
      <w:r>
        <w:t xml:space="preserve">To address these challenges, the role of the</w:t>
      </w:r>
      <w:r>
        <w:t xml:space="preserve"> </w:t>
      </w:r>
      <w:r>
        <w:rPr>
          <w:bCs/>
          <w:b/>
        </w:rPr>
        <w:t xml:space="preserve">Orthodontist</w:t>
      </w:r>
      <w:r>
        <w:t xml:space="preserve"> </w:t>
      </w:r>
      <w:r>
        <w:t xml:space="preserve">in Canada must expand beyond clinical chairside work. We propose three key pillars for this evolution.</w:t>
      </w:r>
    </w:p>
    <w:bookmarkStart w:id="26" w:name="advocacy-and-policy-engagement"/>
    <w:p>
      <w:pPr>
        <w:pStyle w:val="Heading3"/>
      </w:pPr>
      <w:r>
        <w:t xml:space="preserve">3.1 Advocacy and Policy Engagement</w:t>
      </w:r>
    </w:p>
    <w:p>
      <w:pPr>
        <w:pStyle w:val="FirstParagraph"/>
      </w:pPr>
      <w:r>
        <w:t xml:space="preserve">The Canadian Dental Association and provincial colleges are increasingly recognizing that oral health is integral to overall systemic health. Orthodontists, as specialists in jaw development, play a crucial role in the management of sleep-disordered breathing in children—a growing concern for pediatricians across Canada. By engaging with policymakers in Quebec's Ministry of Health and Social Services (</w:t>
      </w:r>
      <w:r>
        <w:rPr>
          <w:bCs/>
          <w:b/>
        </w:rPr>
        <w:t xml:space="preserve">Canada Montreal</w:t>
      </w:r>
      <w:r>
        <w:t xml:space="preserve"> </w:t>
      </w:r>
      <w:r>
        <w:t xml:space="preserve">context), orthodontists can advocate for expanded public funding for functional appliances that may reduce future needs for complex surgical interventions.</w:t>
      </w:r>
    </w:p>
    <w:bookmarkEnd w:id="26"/>
    <w:bookmarkStart w:id="27" w:name="interdisciplinary-collaboration"/>
    <w:p>
      <w:pPr>
        <w:pStyle w:val="Heading3"/>
      </w:pPr>
      <w:r>
        <w:t xml:space="preserve">3.2 Interdisciplinary Collaboration</w:t>
      </w:r>
    </w:p>
    <w:p>
      <w:pPr>
        <w:pStyle w:val="FirstParagraph"/>
      </w:pPr>
      <w:r>
        <w:t xml:space="preserve">The isolation of orthodontics from general dentistry and oral surgery is an outdated model. In</w:t>
      </w:r>
      <w:r>
        <w:t xml:space="preserve"> </w:t>
      </w:r>
      <w:r>
        <w:rPr>
          <w:bCs/>
          <w:b/>
        </w:rPr>
        <w:t xml:space="preserve">Montreal</w:t>
      </w:r>
      <w:r>
        <w:t xml:space="preserve">, collaborative clinics are emerging where pediatricians, speech therapists, and</w:t>
      </w:r>
      <w:r>
        <w:t xml:space="preserve"> </w:t>
      </w:r>
      <w:r>
        <w:rPr>
          <w:bCs/>
          <w:b/>
        </w:rPr>
        <w:t xml:space="preserve">Orthodontist</w:t>
      </w:r>
      <w:r>
        <w:t xml:space="preserve">s work under one roof. This integrated approach ensures that issues such as tongue thrusting or airway obstruction are treated holistically. For instance, early intervention by an orthodontist can guide jaw growth in ways that prevent the need for extractions later in life, reducing the long-term burden on families.</w:t>
      </w:r>
    </w:p>
    <w:bookmarkEnd w:id="27"/>
    <w:bookmarkStart w:id="28" w:name="community-outreach-and-tele-orthodontics"/>
    <w:p>
      <w:pPr>
        <w:pStyle w:val="Heading3"/>
      </w:pPr>
      <w:r>
        <w:t xml:space="preserve">3.3 Community Outreach and Tele-Orthodontics</w:t>
      </w:r>
    </w:p>
    <w:p>
      <w:pPr>
        <w:pStyle w:val="FirstParagraph"/>
      </w:pPr>
      <w:r>
        <w:t xml:space="preserve">Innovation is key to accessibility. The rise of tele-orthodontics offers a promising avenue for reaching rural parts of Quebec and remote Indigenous communities within</w:t>
      </w:r>
      <w:r>
        <w:t xml:space="preserve"> </w:t>
      </w:r>
      <w:r>
        <w:rPr>
          <w:bCs/>
          <w:b/>
        </w:rPr>
        <w:t xml:space="preserve">Montreal’s</w:t>
      </w:r>
      <w:r>
        <w:t xml:space="preserve"> </w:t>
      </w:r>
      <w:r>
        <w:t xml:space="preserve">broader regional health network. While not all cases are suitable for remote monitoring, initial screenings and post-treatment follow-ups can be conducted virtually. Furthermore, mobile orthodontic units partnering with local community centers in underprivileged boroughs of Montreal have shown success in identifying cases early and referring patients to subsidized care programs.</w:t>
      </w:r>
    </w:p>
    <w:bookmarkEnd w:id="28"/>
    <w:bookmarkEnd w:id="29"/>
    <w:bookmarkStart w:id="30" w:name="educational-implications"/>
    <w:p>
      <w:pPr>
        <w:pStyle w:val="Heading2"/>
      </w:pPr>
      <w:r>
        <w:t xml:space="preserve">4. Educational Implications</w:t>
      </w:r>
    </w:p>
    <w:p>
      <w:pPr>
        <w:pStyle w:val="FirstParagraph"/>
      </w:pPr>
      <w:r>
        <w:t xml:space="preserve">The future workforce must be prepared for this expanded scope of practice. Dental schools in</w:t>
      </w:r>
      <w:r>
        <w:t xml:space="preserve"> </w:t>
      </w:r>
      <w:r>
        <w:rPr>
          <w:bCs/>
          <w:b/>
        </w:rPr>
        <w:t xml:space="preserve">Montreal</w:t>
      </w:r>
      <w:r>
        <w:t xml:space="preserve">, particularly McGill, are beginning to incorporate modules on social accountability into their orthodontic residency programs. Students are no longer taught solely about biomechanics and cephalometrics; they are also required to engage with community health projects, understanding the social determinants that affect patient compliance and success.</w:t>
      </w:r>
    </w:p>
    <w:p>
      <w:pPr>
        <w:pStyle w:val="BodyText"/>
      </w:pPr>
      <w:r>
        <w:t xml:space="preserve">This educational shift ensures that the next generation of</w:t>
      </w:r>
      <w:r>
        <w:t xml:space="preserve"> </w:t>
      </w:r>
      <w:r>
        <w:rPr>
          <w:bCs/>
          <w:b/>
        </w:rPr>
        <w:t xml:space="preserve">Orthodontist</w:t>
      </w:r>
      <w:r>
        <w:t xml:space="preserve">s in Canada is empathetic, culturally competent, and aware of their potential impact on public health. It fosters a mindset where financial success is balanced against social responsibility.</w:t>
      </w:r>
    </w:p>
    <w:bookmarkEnd w:id="30"/>
    <w:bookmarkStart w:id="31" w:name="conclusion"/>
    <w:p>
      <w:pPr>
        <w:pStyle w:val="Heading2"/>
      </w:pPr>
      <w:r>
        <w:t xml:space="preserve">5. Conclusion</w:t>
      </w:r>
    </w:p>
    <w:p>
      <w:pPr>
        <w:pStyle w:val="FirstParagraph"/>
      </w:pPr>
      <w:r>
        <w:t xml:space="preserve">The role of the</w:t>
      </w:r>
      <w:r>
        <w:t xml:space="preserve"> </w:t>
      </w:r>
      <w:r>
        <w:rPr>
          <w:bCs/>
          <w:b/>
        </w:rPr>
        <w:t xml:space="preserve">Orthodontist</w:t>
      </w:r>
      <w:r>
        <w:t xml:space="preserve"> </w:t>
      </w:r>
      <w:r>
        <w:t xml:space="preserve">in Canada is at a crossroads. In</w:t>
      </w:r>
      <w:r>
        <w:t xml:space="preserve"> </w:t>
      </w:r>
      <w:r>
        <w:rPr>
          <w:bCs/>
          <w:b/>
        </w:rPr>
        <w:t xml:space="preserve">Montreal</w:t>
      </w:r>
      <w:r>
        <w:t xml:space="preserve">, with its unique blend of academic excellence and social complexity, we have an opportunity to lead this transformation. By embracing advocacy, interdisciplinary collaboration, and technological innovation, orthodontists can ensure that quality care is not a privilege reserved for the few but a right accessible to all.</w:t>
      </w:r>
    </w:p>
    <w:p>
      <w:pPr>
        <w:pStyle w:val="BodyText"/>
      </w:pPr>
      <w:r>
        <w:t xml:space="preserve">We call upon professional bodies in</w:t>
      </w:r>
      <w:r>
        <w:t xml:space="preserve"> </w:t>
      </w:r>
      <w:r>
        <w:rPr>
          <w:bCs/>
          <w:b/>
        </w:rPr>
        <w:t xml:space="preserve">Montreal</w:t>
      </w:r>
      <w:r>
        <w:t xml:space="preserve"> </w:t>
      </w:r>
      <w:r>
        <w:t xml:space="preserve">and across Canada to support initiatives that reduce financial barriers for families in need. We must recognize that the alignment of teeth is only one part of oral health; the alignment of opportunity and access is equally vital. Through these efforts, the orthodontic profession can strengthen its standing within the broader Canadian healthcare landscape, ensuring a healthier future for all citizens.</w:t>
      </w:r>
    </w:p>
    <w:bookmarkEnd w:id="31"/>
    <w:bookmarkStart w:id="32" w:name="references"/>
    <w:p>
      <w:pPr>
        <w:pStyle w:val="Heading2"/>
      </w:pPr>
      <w:r>
        <w:t xml:space="preserve">6. References</w:t>
      </w:r>
    </w:p>
    <w:p>
      <w:pPr>
        <w:numPr>
          <w:ilvl w:val="0"/>
          <w:numId w:val="1001"/>
        </w:numPr>
        <w:pStyle w:val="Compact"/>
      </w:pPr>
      <w:r>
        <w:t xml:space="preserve">Réseau Santé Publique du Québec. (2023). *Access to Dental Care in Urban Centers: A Montreal Case Study*. Quebec Government Publications.</w:t>
      </w:r>
    </w:p>
    <w:p>
      <w:pPr>
        <w:numPr>
          <w:ilvl w:val="0"/>
          <w:numId w:val="1001"/>
        </w:numPr>
        <w:pStyle w:val="Compact"/>
      </w:pPr>
      <w:r>
        <w:t xml:space="preserve">Middleton, P., &amp; Thind, A. (2019). *Socioeconomic Gradients in Orthodontic Treatment Need and Access in Canada*. Journal of Public Health Dentistry.</w:t>
      </w:r>
    </w:p>
    <w:p>
      <w:pPr>
        <w:numPr>
          <w:ilvl w:val="0"/>
          <w:numId w:val="1001"/>
        </w:numPr>
        <w:pStyle w:val="Compact"/>
      </w:pPr>
      <w:r>
        <w:t xml:space="preserve">Canadian Association of Orthodontists. (2024). *Position Paper on Pediatric Airway and Functional Orthodontics*. Ottawa, ON.</w:t>
      </w:r>
    </w:p>
    <w:p>
      <w:pPr>
        <w:numPr>
          <w:ilvl w:val="0"/>
          <w:numId w:val="1001"/>
        </w:numPr>
        <w:pStyle w:val="Compact"/>
      </w:pPr>
      <w:r>
        <w:t xml:space="preserve">Benoit, C., &amp; Hamel, M. (2021). *Barriers to Specialty Care in Bilingual Regions: The Montreal Experience*. Canadian Journal of Dental Hygiene.</w:t>
      </w:r>
    </w:p>
    <w:p>
      <w:pPr>
        <w:numPr>
          <w:ilvl w:val="0"/>
          <w:numId w:val="1001"/>
        </w:numPr>
        <w:pStyle w:val="Compact"/>
      </w:pPr>
      <w:r>
        <w:t xml:space="preserve">McGill University Faculty of Dentistry. (2023). *Annual Report on Community Engagement and Social Accountability*. Montreal, QC.</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Canada Montreal: Bridging Public Health and Private Practice</dc:title>
  <dc:creator/>
  <dc:language>en</dc:language>
  <cp:keywords/>
  <dcterms:created xsi:type="dcterms:W3CDTF">2026-07-30T06:43:47Z</dcterms:created>
  <dcterms:modified xsi:type="dcterms:W3CDTF">2026-07-30T06:43:47Z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