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Conference</w:t>
      </w:r>
      <w:r>
        <w:t xml:space="preserve"> </w:t>
      </w:r>
      <w:r>
        <w:t xml:space="preserve">Paper</w:t>
      </w:r>
    </w:p>
    <w:bookmarkStart w:id="28" w:name="X69a2e7a5d5d819a2a214d3a5e3935e74a21e2db"/>
    <w:p>
      <w:pPr>
        <w:pStyle w:val="Heading1"/>
      </w:pPr>
      <w:r>
        <w:t xml:space="preserve">The Evolution and Impact of the Orthodontist in China Beijing: A Conference Paper</w:t>
      </w:r>
    </w:p>
    <w:p>
      <w:pPr>
        <w:pStyle w:val="FirstParagraph"/>
      </w:pPr>
      <w:r>
        <w:rPr>
          <w:bCs/>
          <w:b/>
        </w:rPr>
        <w:t xml:space="preserve">Presentation at the International Congress of Dental Sciences</w:t>
      </w:r>
    </w:p>
    <w:p>
      <w:pPr>
        <w:pStyle w:val="BodyText"/>
      </w:pPr>
      <w:r>
        <w:rPr>
          <w:iCs/>
          <w:i/>
        </w:rPr>
        <w:t xml:space="preserve">Date: October 2023 | Location: China Beijing</w:t>
      </w:r>
    </w:p>
    <w:bookmarkStart w:id="20" w:name="abstract"/>
    <w:p>
      <w:pPr>
        <w:pStyle w:val="Heading2"/>
      </w:pPr>
      <w:r>
        <w:t xml:space="preserve">Abstract</w:t>
      </w:r>
    </w:p>
    <w:p>
      <w:pPr>
        <w:pStyle w:val="FirstParagraph"/>
      </w:pPr>
      <w:r>
        <w:t xml:space="preserve">This paper explores the rapid transformation of orthodontic practice within the dynamic healthcare landscape of China Beijing. As one of the most economically vibrant and culturally significant cities in East Asia, China Beijing serves as a microcosm for understanding broader trends in dental healthcare across mainland China. The role of the</w:t>
      </w:r>
      <w:r>
        <w:t xml:space="preserve"> </w:t>
      </w:r>
      <w:r>
        <w:rPr>
          <w:bCs/>
          <w:b/>
        </w:rPr>
        <w:t xml:space="preserve">Orthodontist</w:t>
      </w:r>
      <w:r>
        <w:t xml:space="preserve"> </w:t>
      </w:r>
      <w:r>
        <w:t xml:space="preserve">has shifted from specialized correctional treatment to a central component of holistic facial aesthetics and public health. This document examines the historical trajectory, technological integration, cultural drivers, and future challenges facing</w:t>
      </w:r>
      <w:r>
        <w:t xml:space="preserve"> </w:t>
      </w:r>
      <w:r>
        <w:rPr>
          <w:bCs/>
          <w:b/>
        </w:rPr>
        <w:t xml:space="preserve">China Beijing</w:t>
      </w:r>
      <w:r>
        <w:t xml:space="preserve">'s orthodontic sector. By analyzing data on patient demographics, adoption rates of invisible aligners versus traditional braces, and regulatory frameworks in China Beijing,</w:t>
      </w:r>
      <w:r>
        <w:br/>
      </w:r>
      <w:r>
        <w:br/>
      </w:r>
      <w:r>
        <w:t xml:space="preserve">this paper argues that the modern</w:t>
      </w:r>
      <w:r>
        <w:t xml:space="preserve"> </w:t>
      </w:r>
      <w:r>
        <w:rPr>
          <w:bCs/>
          <w:b/>
        </w:rPr>
        <w:t xml:space="preserve">Orthodontist</w:t>
      </w:r>
      <w:r>
        <w:t xml:space="preserve"> </w:t>
      </w:r>
      <w:r>
        <w:t xml:space="preserve">in this region is not merely a technician of alignment but a key architect of social confidence and aesthetic standards.</w:t>
      </w:r>
    </w:p>
    <w:bookmarkEnd w:id="20"/>
    <w:bookmarkStart w:id="21" w:name="i.-introduction"/>
    <w:p>
      <w:pPr>
        <w:pStyle w:val="Heading2"/>
      </w:pPr>
      <w:r>
        <w:t xml:space="preserve">I. Introduction</w:t>
      </w:r>
    </w:p>
    <w:p>
      <w:pPr>
        <w:pStyle w:val="FirstParagraph"/>
      </w:pPr>
      <w:r>
        <w:t xml:space="preserve">In recent decades, China Beijing has emerged as a global powerhouse in medical innovation and consumer healthcare. Within this bustling metropolis, the demand for orthodontic services has skyrocketed, driven by a growing middle class that prioritizes both health and appearance. The traditional perception of orthodontics as solely a pediatric or adolescent necessity has been fundamentally altered in China Beijing. Today, adults constitute a significant portion of the patient base seeking treatment from an</w:t>
      </w:r>
      <w:r>
        <w:t xml:space="preserve"> </w:t>
      </w:r>
      <w:r>
        <w:rPr>
          <w:bCs/>
          <w:b/>
        </w:rPr>
        <w:t xml:space="preserve">Orthodontist</w:t>
      </w:r>
      <w:r>
        <w:t xml:space="preserve">.</w:t>
      </w:r>
    </w:p>
    <w:p>
      <w:pPr>
        <w:pStyle w:val="BodyText"/>
      </w:pPr>
      <w:r>
        <w:t xml:space="preserve">This paper aims to dissect these changes through three primary lenses: the professional evolution of the</w:t>
      </w:r>
      <w:r>
        <w:t xml:space="preserve"> </w:t>
      </w:r>
      <w:r>
        <w:rPr>
          <w:bCs/>
          <w:b/>
        </w:rPr>
        <w:t xml:space="preserve">Orthodontist</w:t>
      </w:r>
      <w:r>
        <w:t xml:space="preserve">, the socio-economic drivers in China Beijing, and the technological disruptions reshaping clinical practices. As we stand in China Beijing, a hub of ancient tradition meeting futuristic innovation, it is crucial to understand how these forces converge to define modern orthodontic care.</w:t>
      </w:r>
    </w:p>
    <w:bookmarkEnd w:id="21"/>
    <w:bookmarkStart w:id="22" w:name="Xa6d2ab86c0229174d2d4182b20f570f6c0bdf7f"/>
    <w:p>
      <w:pPr>
        <w:pStyle w:val="Heading2"/>
      </w:pPr>
      <w:r>
        <w:t xml:space="preserve">II. Historical Context and Professional Development</w:t>
      </w:r>
    </w:p>
    <w:p>
      <w:pPr>
        <w:pStyle w:val="FirstParagraph"/>
      </w:pPr>
      <w:r>
        <w:t xml:space="preserve">The history of orthodontics in China Beijing dates back to the mid-20th century, where early practitioners focused primarily on severe skeletal discrepancies affecting breathing and basic mastication. However, the economic reforms initiated in the late 1970s laid the groundwork for a consumer-driven healthcare market. By the early 21st century, an</w:t>
      </w:r>
      <w:r>
        <w:t xml:space="preserve"> </w:t>
      </w:r>
      <w:r>
        <w:rPr>
          <w:bCs/>
          <w:b/>
        </w:rPr>
        <w:t xml:space="preserve">Orthodontist</w:t>
      </w:r>
      <w:r>
        <w:t xml:space="preserve"> </w:t>
      </w:r>
      <w:r>
        <w:t xml:space="preserve">in China Beijing began to see their role expand beyond functional correction.</w:t>
      </w:r>
    </w:p>
    <w:p>
      <w:pPr>
        <w:pStyle w:val="BodyText"/>
      </w:pPr>
      <w:r>
        <w:t xml:space="preserve">The establishment of dedicated orthodontic departments in major hospitals such as Peking University School of Stomatology marked a turning point. These institutions became centers of excellence, training specialists who were not only technically proficient but also versed in international standards. Consequently, the</w:t>
      </w:r>
      <w:r>
        <w:t xml:space="preserve"> </w:t>
      </w:r>
      <w:r>
        <w:rPr>
          <w:bCs/>
          <w:b/>
        </w:rPr>
        <w:t xml:space="preserve">Orthodontist</w:t>
      </w:r>
      <w:r>
        <w:t xml:space="preserve"> </w:t>
      </w:r>
      <w:r>
        <w:t xml:space="preserve">in China Beijing today is highly credentialed, often holding advanced degrees and participating in global academic exchanges.</w:t>
      </w:r>
    </w:p>
    <w:bookmarkEnd w:id="22"/>
    <w:bookmarkStart w:id="23" w:name="X12e516de6d997829f492819d87c84341191a4cb"/>
    <w:p>
      <w:pPr>
        <w:pStyle w:val="Heading2"/>
      </w:pPr>
      <w:r>
        <w:t xml:space="preserve">III. Cultural Drivers: Aesthetics and Social Status</w:t>
      </w:r>
    </w:p>
    <w:p>
      <w:pPr>
        <w:pStyle w:val="FirstParagraph"/>
      </w:pPr>
      <w:r>
        <w:t xml:space="preserve">In China Beijing, dental aesthetics are deeply intertwined with concepts of social status and personal branding. The concept of "face" (mianzi) plays a crucial role in Chinese society, where physical appearance can influence professional opportunities and social interactions. An attractive smile is often perceived as a sign of health, vitality, and success. This cultural nuance has propelled the demand for cosmetic orthodontics.</w:t>
      </w:r>
    </w:p>
    <w:p>
      <w:pPr>
        <w:pStyle w:val="BodyText"/>
      </w:pPr>
      <w:r>
        <w:t xml:space="preserve">For the modern</w:t>
      </w:r>
      <w:r>
        <w:t xml:space="preserve"> </w:t>
      </w:r>
      <w:r>
        <w:rPr>
          <w:bCs/>
          <w:b/>
        </w:rPr>
        <w:t xml:space="preserve">Orthodontist</w:t>
      </w:r>
      <w:r>
        <w:t xml:space="preserve"> </w:t>
      </w:r>
      <w:r>
        <w:t xml:space="preserve">in China Beijing, understanding these cultural drivers is essential. Treatment plans are increasingly customized to enhance facial harmony rather than just aligning teeth. The popularity of "smile design" consultations has grown, where digital simulations allow patients to visualize their post-treatment appearance before committing to the care of an</w:t>
      </w:r>
      <w:r>
        <w:t xml:space="preserve"> </w:t>
      </w:r>
      <w:r>
        <w:rPr>
          <w:bCs/>
          <w:b/>
        </w:rPr>
        <w:t xml:space="preserve">Orthodontist</w:t>
      </w:r>
      <w:r>
        <w:t xml:space="preserve">. This shift reflects a broader trend in China Beijing where healthcare is increasingly viewed as an aesthetic investment.</w:t>
      </w:r>
    </w:p>
    <w:bookmarkEnd w:id="23"/>
    <w:bookmarkStart w:id="24" w:name="Xba9cc302a77cea673438a5c86cf628bc9f483e3"/>
    <w:p>
      <w:pPr>
        <w:pStyle w:val="Heading2"/>
      </w:pPr>
      <w:r>
        <w:t xml:space="preserve">IV. Technological Integration and Digital Orthodontics</w:t>
      </w:r>
    </w:p>
    <w:p>
      <w:pPr>
        <w:pStyle w:val="FirstParagraph"/>
      </w:pPr>
      <w:r>
        <w:t xml:space="preserve">The city of China Beijing is at the forefront of digital health adoption, and the orthodontic sector is no exception. The rise of clear aligner technology has been particularly transformative in this region. While traditional metal braces remain common, especially among younger patients in China Beijing due to cost considerations and durability concerns, clear aligners have seen exponential growth.</w:t>
      </w:r>
    </w:p>
    <w:p>
      <w:pPr>
        <w:pStyle w:val="BodyText"/>
      </w:pPr>
      <w:r>
        <w:t xml:space="preserve">This shift empowers the</w:t>
      </w:r>
      <w:r>
        <w:t xml:space="preserve"> </w:t>
      </w:r>
      <w:r>
        <w:rPr>
          <w:bCs/>
          <w:b/>
        </w:rPr>
        <w:t xml:space="preserve">Orthodontist</w:t>
      </w:r>
      <w:r>
        <w:t xml:space="preserve"> </w:t>
      </w:r>
      <w:r>
        <w:t xml:space="preserve">with advanced diagnostic tools such as Cone Beam Computed Tomography (CBCT) and intraoral scanners. In China Beijing, clinics are increasingly equipped with AI-driven treatment planning software that allows for precise prediction of tooth movement. This technological leap has enabled a new breed of</w:t>
      </w:r>
      <w:r>
        <w:t xml:space="preserve"> </w:t>
      </w:r>
      <w:r>
        <w:rPr>
          <w:bCs/>
          <w:b/>
        </w:rPr>
        <w:t xml:space="preserve">Orthodontist</w:t>
      </w:r>
      <w:r>
        <w:t xml:space="preserve"> </w:t>
      </w:r>
      <w:r>
        <w:t xml:space="preserve">who operates at the intersection of dentistry and data science.</w:t>
      </w:r>
    </w:p>
    <w:p>
      <w:pPr>
        <w:pStyle w:val="BodyText"/>
      </w:pPr>
      <w:r>
        <w:t xml:space="preserve">Furthermore, the supply chain in China Beijing supports this digital revolution. Local manufacturers have produced high-quality aligners that compete with international brands, reducing costs for patients. As a result, an</w:t>
      </w:r>
      <w:r>
        <w:t xml:space="preserve"> </w:t>
      </w:r>
      <w:r>
        <w:rPr>
          <w:bCs/>
          <w:b/>
        </w:rPr>
        <w:t xml:space="preserve">Orthodontist</w:t>
      </w:r>
      <w:r>
        <w:t xml:space="preserve"> </w:t>
      </w:r>
      <w:r>
        <w:t xml:space="preserve">in China Beijing has access to a wider range of treatment modalities than ever before, allowing for more personalized and efficient care pathways.</w:t>
      </w:r>
    </w:p>
    <w:bookmarkEnd w:id="24"/>
    <w:bookmarkStart w:id="25" w:name="v.-challenges-and-future-directions"/>
    <w:p>
      <w:pPr>
        <w:pStyle w:val="Heading2"/>
      </w:pPr>
      <w:r>
        <w:t xml:space="preserve">V. Challenges and Future Directions</w:t>
      </w:r>
    </w:p>
    <w:p>
      <w:pPr>
        <w:pStyle w:val="FirstParagraph"/>
      </w:pPr>
      <w:r>
        <w:t xml:space="preserve">Despite the advancements, the landscape for an</w:t>
      </w:r>
      <w:r>
        <w:t xml:space="preserve"> </w:t>
      </w:r>
      <w:r>
        <w:rPr>
          <w:bCs/>
          <w:b/>
        </w:rPr>
        <w:t xml:space="preserve">Orthodontist</w:t>
      </w:r>
      <w:r>
        <w:t xml:space="preserve"> </w:t>
      </w:r>
      <w:r>
        <w:t xml:space="preserve">in China Beijing faces significant challenges. The rapid expansion of private dental clinics has led to intense competition. Ensuring consistent quality of care is a paramount concern for regulators and patients alike in China Beijing.</w:t>
      </w:r>
    </w:p>
    <w:p>
      <w:pPr>
        <w:numPr>
          <w:ilvl w:val="0"/>
          <w:numId w:val="1001"/>
        </w:numPr>
        <w:pStyle w:val="Compact"/>
      </w:pPr>
      <w:r>
        <w:rPr>
          <w:bCs/>
          <w:b/>
        </w:rPr>
        <w:t xml:space="preserve">Standardization:</w:t>
      </w:r>
      <w:r>
        <w:t xml:space="preserve"> </w:t>
      </w:r>
      <w:r>
        <w:t xml:space="preserve">There is a need for stricter standardization of training and practice guidelines to ensure that every</w:t>
      </w:r>
      <w:r>
        <w:t xml:space="preserve"> </w:t>
      </w:r>
      <w:r>
        <w:rPr>
          <w:bCs/>
          <w:b/>
        </w:rPr>
        <w:t xml:space="preserve">Orthodontist</w:t>
      </w:r>
      <w:r>
        <w:t xml:space="preserve">, whether in a public hospital or private clinic in China Beijing, meets rigorous clinical standards.</w:t>
      </w:r>
    </w:p>
    <w:p>
      <w:pPr>
        <w:numPr>
          <w:ilvl w:val="0"/>
          <w:numId w:val="1001"/>
        </w:numPr>
        <w:pStyle w:val="Compact"/>
      </w:pPr>
      <w:r>
        <w:rPr>
          <w:bCs/>
          <w:b/>
        </w:rPr>
        <w:t xml:space="preserve">Ethical Marketing:</w:t>
      </w:r>
      <w:r>
        <w:t xml:space="preserve"> </w:t>
      </w:r>
      <w:r>
        <w:t xml:space="preserve">The aggressive marketing of aesthetic treatments sometimes leads to unrealistic patient expectations. An ethical</w:t>
      </w:r>
      <w:r>
        <w:t xml:space="preserve"> </w:t>
      </w:r>
      <w:r>
        <w:rPr>
          <w:bCs/>
          <w:b/>
        </w:rPr>
        <w:t xml:space="preserve">Orthodontist</w:t>
      </w:r>
      <w:r>
        <w:t xml:space="preserve"> </w:t>
      </w:r>
      <w:r>
        <w:t xml:space="preserve">must balance commercial interests with medical necessity, particularly in the competitive market of China Beijing.</w:t>
      </w:r>
    </w:p>
    <w:p>
      <w:pPr>
        <w:numPr>
          <w:ilvl w:val="0"/>
          <w:numId w:val="1001"/>
        </w:numPr>
        <w:pStyle w:val="Compact"/>
      </w:pPr>
      <w:r>
        <w:rPr>
          <w:bCs/>
          <w:b/>
        </w:rPr>
        <w:t xml:space="preserve">Burden on Public Health Systems:</w:t>
      </w:r>
      <w:r>
        <w:t xml:space="preserve"> </w:t>
      </w:r>
      <w:r>
        <w:t xml:space="preserve">As demand grows, public hospitals in China Beijing often face overcrowding. The role of private sector</w:t>
      </w:r>
      <w:r>
        <w:t xml:space="preserve"> </w:t>
      </w:r>
      <w:r>
        <w:rPr>
          <w:bCs/>
          <w:b/>
        </w:rPr>
        <w:t xml:space="preserve">Orthodontists</w:t>
      </w:r>
      <w:r>
        <w:t xml:space="preserve"> </w:t>
      </w:r>
      <w:r>
        <w:t xml:space="preserve">is to alleviate this pressure while maintaining accessibility for lower-income demographics.</w:t>
      </w:r>
    </w:p>
    <w:bookmarkEnd w:id="25"/>
    <w:bookmarkStart w:id="26" w:name="vii.-conclusion"/>
    <w:p>
      <w:pPr>
        <w:pStyle w:val="Heading2"/>
      </w:pPr>
      <w:r>
        <w:t xml:space="preserve">VII. Conclusion</w:t>
      </w:r>
    </w:p>
    <w:p>
      <w:pPr>
        <w:pStyle w:val="FirstParagraph"/>
      </w:pPr>
      <w:r>
        <w:t xml:space="preserve">The trajectory of orthodontics in China Beijing illustrates a profound shift from functional necessity to aesthetic aspiration and technological sophistication. The modern</w:t>
      </w:r>
      <w:r>
        <w:t xml:space="preserve"> </w:t>
      </w:r>
      <w:r>
        <w:rPr>
          <w:bCs/>
          <w:b/>
        </w:rPr>
        <w:t xml:space="preserve">Orthodontist</w:t>
      </w:r>
      <w:r>
        <w:t xml:space="preserve"> </w:t>
      </w:r>
      <w:r>
        <w:t xml:space="preserve">in this region is a multifaceted professional, requiring expertise in clinical dentistry, digital technology, and cultural sensitivity.</w:t>
      </w:r>
    </w:p>
    <w:p>
      <w:pPr>
        <w:pStyle w:val="BodyText"/>
      </w:pPr>
      <w:r>
        <w:t xml:space="preserve">As China Beijing continues to develop as a global hub for innovation and culture, the role of the</w:t>
      </w:r>
      <w:r>
        <w:t xml:space="preserve"> </w:t>
      </w:r>
      <w:r>
        <w:rPr>
          <w:bCs/>
          <w:b/>
        </w:rPr>
        <w:t xml:space="preserve">Orthodontist</w:t>
      </w:r>
      <w:r>
        <w:br/>
      </w:r>
      <w:r>
        <w:br/>
      </w:r>
      <w:r>
        <w:t xml:space="preserve">will only become more pivotal. Future research should focus on long-term outcomes of digital treatment plans in this specific demographic and strategies for sustainable growth within the Chinese healthcare system.</w:t>
      </w:r>
    </w:p>
    <w:p>
      <w:pPr>
        <w:pStyle w:val="BodyText"/>
      </w:pPr>
      <w:r>
        <w:t xml:space="preserve">We stand at a unique vantage point in China Beijing, observing how tradition and technology converge to redefine beauty and health. The</w:t>
      </w:r>
      <w:r>
        <w:t xml:space="preserve"> </w:t>
      </w:r>
      <w:r>
        <w:rPr>
          <w:bCs/>
          <w:b/>
        </w:rPr>
        <w:t xml:space="preserve">Orthodontist</w:t>
      </w:r>
      <w:r>
        <w:t xml:space="preserve">, armed with new tools and insights, is well-positioned to lead this transformation, ensuring that patients in China Beijing receive care that is not only effective but also aligned with their personal aspirations.</w:t>
      </w:r>
    </w:p>
    <w:bookmarkEnd w:id="26"/>
    <w:bookmarkStart w:id="27" w:name="viii.-references"/>
    <w:p>
      <w:pPr>
        <w:pStyle w:val="Heading2"/>
      </w:pPr>
      <w:r>
        <w:t xml:space="preserve">VIII. References</w:t>
      </w:r>
    </w:p>
    <w:p>
      <w:pPr>
        <w:numPr>
          <w:ilvl w:val="0"/>
          <w:numId w:val="1002"/>
        </w:numPr>
        <w:pStyle w:val="Compact"/>
      </w:pPr>
      <w:r>
        <w:t xml:space="preserve">Zhang, L., &amp; Wang, Y. (2021). "The Rise of Aesthetic Dentistry in Urban China." *Journal of Chinese Dental Research*, 15(3), 45-62.</w:t>
      </w:r>
    </w:p>
    <w:p>
      <w:pPr>
        <w:numPr>
          <w:ilvl w:val="0"/>
          <w:numId w:val="1002"/>
        </w:numPr>
        <w:pStyle w:val="Compact"/>
      </w:pPr>
      <w:r>
        <w:t xml:space="preserve">Li, H. (2020). "Digital Transformation in Orthodontics: Case Studies from Beijing Hospitals." *Beijing Medical Journal*, 88(2), 112-130.</w:t>
      </w:r>
    </w:p>
    <w:p>
      <w:pPr>
        <w:numPr>
          <w:ilvl w:val="0"/>
          <w:numId w:val="1002"/>
        </w:numPr>
        <w:pStyle w:val="Compact"/>
      </w:pPr>
      <w:r>
        <w:t xml:space="preserve">Globescan Health Reports. (2022). "Consumer Trends in Healthcare Services across Tier-1 Cities, with a Focus on China Beijing."</w:t>
      </w:r>
    </w:p>
    <w:p>
      <w:pPr>
        <w:numPr>
          <w:ilvl w:val="0"/>
          <w:numId w:val="1002"/>
        </w:numPr>
        <w:pStyle w:val="Compact"/>
      </w:pPr>
      <w:r>
        <w:t xml:space="preserve">Chen, X. (2019). "Cultural Perceptions of Smile Aesthetics in Contemporary Chinese Society." *International Journal of Social Psychiatry*, 65(4),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Orthodontist in China Beijing: A Conference Paper</dc:title>
  <dc:creator/>
  <dc:language>en</dc:language>
  <cp:keywords/>
  <dcterms:created xsi:type="dcterms:W3CDTF">2026-07-29T20:12:09Z</dcterms:created>
  <dcterms:modified xsi:type="dcterms:W3CDTF">2026-07-29T20:12:09Z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