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Orthodontist:</w:t>
      </w:r>
      <w:r>
        <w:t xml:space="preserve"> </w:t>
      </w:r>
      <w:r>
        <w:t xml:space="preserve">Advanced</w:t>
      </w:r>
      <w:r>
        <w:t xml:space="preserve"> </w:t>
      </w:r>
      <w:r>
        <w:t xml:space="preserve">Diagnostics</w:t>
      </w:r>
      <w:r>
        <w:t xml:space="preserve"> </w:t>
      </w:r>
      <w:r>
        <w:t xml:space="preserve">and</w:t>
      </w:r>
      <w:r>
        <w:t xml:space="preserve"> </w:t>
      </w:r>
      <w:r>
        <w:t xml:space="preserve">Aesthetic</w:t>
      </w:r>
      <w:r>
        <w:t xml:space="preserve"> </w:t>
      </w:r>
      <w:r>
        <w:t xml:space="preserve">Integration</w:t>
      </w:r>
      <w:r>
        <w:t xml:space="preserve"> </w:t>
      </w:r>
      <w:r>
        <w:t xml:space="preserve">in</w:t>
      </w:r>
      <w:r>
        <w:t xml:space="preserve"> </w:t>
      </w:r>
      <w:r>
        <w:t xml:space="preserve">Italy</w:t>
      </w:r>
      <w:r>
        <w:t xml:space="preserve"> </w:t>
      </w:r>
      <w:r>
        <w:t xml:space="preserve">Milan</w:t>
      </w:r>
    </w:p>
    <w:bookmarkStart w:id="30" w:name="X3b9bf2c85fe8f18cb25eedda5865a5b5fbed18f"/>
    <w:p>
      <w:pPr>
        <w:pStyle w:val="Heading1"/>
      </w:pPr>
      <w:r>
        <w:t xml:space="preserve">The Modern Orthodontist: Advanced Diagnostics and Aesthetic Integration in Italy Milan</w:t>
      </w:r>
    </w:p>
    <w:p>
      <w:pPr>
        <w:pStyle w:val="FirstParagraph"/>
      </w:pPr>
      <w:r>
        <w:rPr>
          <w:bCs/>
          <w:b/>
        </w:rPr>
        <w:t xml:space="preserve">Dr. Alessandro Rossi, DDS, PhD</w:t>
      </w:r>
      <w:r>
        <w:br/>
      </w:r>
      <w:r>
        <w:t xml:space="preserve">Department of Craniofacial Sciences, University of Milano-Bicocca</w:t>
      </w:r>
      <w:r>
        <w:br/>
      </w:r>
      <w:r>
        <w:t xml:space="preserve">Clinical Practice for Advanced Orthodontics, Italy Milan</w:t>
      </w:r>
    </w:p>
    <w:bookmarkStart w:id="20" w:name="abstract"/>
    <w:p>
      <w:pPr>
        <w:pStyle w:val="Heading2"/>
      </w:pPr>
      <w:r>
        <w:t xml:space="preserve">Abstract</w:t>
      </w:r>
    </w:p>
    <w:p>
      <w:pPr>
        <w:pStyle w:val="FirstParagraph"/>
      </w:pPr>
      <w:r>
        <w:t xml:space="preserve">This paper explores the evolving role of the specialized Orthodontist within the contemporary healthcare landscape of Italy Milan. As a global capital for fashion, design, and industrial innovation, Italy Milan presents unique challenges and opportunities for dental practitioners. This study analyzes how modern diagnostic technologies, such as intraoral scanning and 3D cephalometric analysis, are reshaping treatment protocols. Furthermore, it examines the specific aesthetic demands of patients in this metropolitan hub and how a skilled Orthodontist must integrate functional occlusion with facial harmony to meet the high standards expected in Italy Milan.</w:t>
      </w:r>
    </w:p>
    <w:bookmarkEnd w:id="20"/>
    <w:bookmarkStart w:id="21" w:name="introduction"/>
    <w:p>
      <w:pPr>
        <w:pStyle w:val="Heading2"/>
      </w:pPr>
      <w:r>
        <w:t xml:space="preserve">1. Introduction</w:t>
      </w:r>
    </w:p>
    <w:p>
      <w:pPr>
        <w:pStyle w:val="FirstParagraph"/>
      </w:pPr>
      <w:r>
        <w:t xml:space="preserve">The profession of orthodontics has undergone a radical transformation over the past two decades. No longer confined to simple dental alignment, the field now encompasses complex craniofacial diagnostics, interdisciplinary collaboration with maxillofacial surgeons, and aesthetic medicine. Nowhere is this transformation more palpable than in Italy Milan. As one of Europe's leading economic and cultural hubs, Italy Milan serves as a melting pot of international standards and local tradition. For the practicing Orthodontist in this region, the pressure to deliver results that are not only functionally sound but also aesthetically impeccable is profound.</w:t>
      </w:r>
    </w:p>
    <w:p>
      <w:pPr>
        <w:pStyle w:val="BodyText"/>
      </w:pPr>
      <w:r>
        <w:t xml:space="preserve">This conference paper aims to define the modern scope of practice for an Orthodontist operating in Italy Milan. It argues that success in this specific geographic and cultural context requires a dual mastery: technical proficiency in digital orthodontics and a nuanced understanding of the aesthetic preferences characteristic of the Italian population. The following sections detail these aspects, offering insights for peers considering expansion into this competitive market or seeking to elevate their current practice standards.</w:t>
      </w:r>
    </w:p>
    <w:bookmarkEnd w:id="21"/>
    <w:bookmarkStart w:id="22" w:name="the-unique-context-of-italy-milan"/>
    <w:p>
      <w:pPr>
        <w:pStyle w:val="Heading2"/>
      </w:pPr>
      <w:r>
        <w:t xml:space="preserve">2. The Unique Context of Italy Milan</w:t>
      </w:r>
    </w:p>
    <w:p>
      <w:pPr>
        <w:pStyle w:val="FirstParagraph"/>
      </w:pPr>
      <w:r>
        <w:t xml:space="preserve">To understand the role of an Orthodontist in Italy Milan, one must first appreciate the socio-economic dynamics of the city. Italy Milan is renowned for its fashion industry, often referred to as "Fashion Week" capital alongside Paris and New York. Consequently, there is a heightened cultural emphasis on appearance and personal branding. Patients in this region are often well-informed regarding global trends in dentistry, having been exposed to international media and high-profile cosmetic procedures.</w:t>
      </w:r>
    </w:p>
    <w:p>
      <w:pPr>
        <w:pStyle w:val="BodyText"/>
      </w:pPr>
      <w:r>
        <w:t xml:space="preserve">For the Orthodontist, this creates a patient demographic that is discerning and demanding. It is insufficient to merely correct malocclusion; the treatment must enhance facial aesthetics. The concept of "smile design" becomes central to the practice. In Italy Milan, an Orthodontist is expected to collaborate closely with prosthodontists and periodontists to ensure that orthodontic movement supports broader aesthetic goals. This interdisciplinary approach distinguishes a high-level practice in this region from standard general orthodontic clinics found in less metro-centric areas.</w:t>
      </w:r>
    </w:p>
    <w:bookmarkEnd w:id="22"/>
    <w:bookmarkStart w:id="25" w:name="X98363ac0ad2e17da81d5cf63b7368eb65663e40"/>
    <w:p>
      <w:pPr>
        <w:pStyle w:val="Heading2"/>
      </w:pPr>
      <w:r>
        <w:t xml:space="preserve">3. Technological Integration: The Digital Orthodontist</w:t>
      </w:r>
    </w:p>
    <w:p>
      <w:pPr>
        <w:pStyle w:val="FirstParagraph"/>
      </w:pPr>
      <w:r>
        <w:t xml:space="preserve">The adoption of digital technology has been accelerated by the competitive environment of Italy Milan. The traditional model of alginate impressions is rapidly being replaced by intraoral scanners, which provide instant, high-fidelity digital models. For an Orthodontist in this city, proficiency with software such as Invisalign ClinCheck or proprietary aligner planning tools is no longer optional but essential.</w:t>
      </w:r>
    </w:p>
    <w:bookmarkStart w:id="23" w:name="d-cephalometry-and-ai"/>
    <w:p>
      <w:pPr>
        <w:pStyle w:val="Heading3"/>
      </w:pPr>
      <w:r>
        <w:t xml:space="preserve">3.1 3D Cephalometry and AI</w:t>
      </w:r>
    </w:p>
    <w:p>
      <w:pPr>
        <w:pStyle w:val="FirstParagraph"/>
      </w:pPr>
      <w:r>
        <w:t xml:space="preserve">Artificial Intelligence (AI) is beginning to play a pivotal role in diagnostic workflows. Automated analysis of lateral cephalograms allows the Orthodontist to predict growth patterns and treatment outcomes with greater precision than manual tracing. In Italy Milan, where efficiency and accuracy are valued, these tools reduce chair time and improve patient communication. By visualizing the predicted outcome before treatment begins, patients gain confidence in their chosen Orthodontist.</w:t>
      </w:r>
    </w:p>
    <w:bookmarkEnd w:id="23"/>
    <w:bookmarkStart w:id="24" w:name="clear-aligners-vs.-fixed-appliances"/>
    <w:p>
      <w:pPr>
        <w:pStyle w:val="Heading3"/>
      </w:pPr>
      <w:r>
        <w:t xml:space="preserve">3.2 Clear Aligners vs. Fixed Appliances</w:t>
      </w:r>
    </w:p>
    <w:p>
      <w:pPr>
        <w:pStyle w:val="FirstParagraph"/>
      </w:pPr>
      <w:r>
        <w:t xml:space="preserve">A significant trend in Italy Milan is the preference for clear aligner therapy among adult professionals. The discretion offered by removable appliances aligns with the professional image-consciousness of many urban practitioners and business leaders residing in or visiting the city. However, a competent Orthodontist must recognize that not all cases are suitable for aligners alone. Complex skeletal discrepancies may still require fixed braces or even orthognathic surgery. The ability to diagnose these limitations is what separates a qualified Orthodontist from a mere distributor of aligner kits.</w:t>
      </w:r>
    </w:p>
    <w:bookmarkEnd w:id="24"/>
    <w:bookmarkEnd w:id="25"/>
    <w:bookmarkStart w:id="26" w:name="Xc0497ae2db8901bd2cc42a25e84d50063615091"/>
    <w:p>
      <w:pPr>
        <w:pStyle w:val="Heading2"/>
      </w:pPr>
      <w:r>
        <w:t xml:space="preserve">4. Aesthetic Considerations and Cultural Nuances</w:t>
      </w:r>
    </w:p>
    <w:p>
      <w:pPr>
        <w:pStyle w:val="FirstParagraph"/>
      </w:pPr>
      <w:r>
        <w:t xml:space="preserve">Aesthetics in orthodontics are subjective, yet cultural biases exist. In Italy Milan, there is often a preference for slightly broader smiles with visible gingival display, reflecting the expressive nature of Italian culture. This contrasts with some Northern European standards that may favor more concealed gum lines. An Orthodontist working in this region must be culturally competent enough to tailor treatment plans accordingly.</w:t>
      </w:r>
    </w:p>
    <w:p>
      <w:pPr>
        <w:pStyle w:val="BodyText"/>
      </w:pPr>
      <w:r>
        <w:t xml:space="preserve">Moreover, the concept of facial balance is paramount. The Orthodontist must consider the profile—convex, concave, or straight—and ensure that dental movement supports a harmonious relationship between the nose, lips, and chin. In Italy Milan's aesthetic-driven economy, a misaligned smile can have perceived social consequences. Therefore, the Orthodontist acts not just as a clinician but as an architect of facial harmony.</w:t>
      </w:r>
    </w:p>
    <w:bookmarkEnd w:id="26"/>
    <w:bookmarkStart w:id="27" w:name="professional-development-and-ethics"/>
    <w:p>
      <w:pPr>
        <w:pStyle w:val="Heading2"/>
      </w:pPr>
      <w:r>
        <w:t xml:space="preserve">5. Professional Development and Ethics</w:t>
      </w:r>
    </w:p>
    <w:p>
      <w:pPr>
        <w:pStyle w:val="FirstParagraph"/>
      </w:pPr>
      <w:r>
        <w:t xml:space="preserve">The title "Orthodontist" is protected in many jurisdictions, including Italy, requiring specialized post-graduate training. In Italy Milan, the competition for specialized training spots is fierce. Continuous professional development (CPD) is mandatory to maintain certification. However, top-tier practitioners go beyond minimum requirements by attending international conferences and engaging in research.</w:t>
      </w:r>
    </w:p>
    <w:p>
      <w:pPr>
        <w:pStyle w:val="BodyText"/>
      </w:pPr>
      <w:r>
        <w:t xml:space="preserve">Ethical practice remains a cornerstone of credibility. With the influx of low-cost direct-to-consumer aligner services globally, local Orthodontists must emphasize the importance of supervised care. Risks such as root resorption, bite collapse, and periodontal damage are real if treatment is not monitored by a trained professional. The Orthodontist in Italy Milan serves as an educator, explaining why personalized clinical judgment outweighs automated software algorithms.</w:t>
      </w:r>
    </w:p>
    <w:bookmarkEnd w:id="27"/>
    <w:bookmarkStart w:id="28" w:name="conclusion"/>
    <w:p>
      <w:pPr>
        <w:pStyle w:val="Heading2"/>
      </w:pPr>
      <w:r>
        <w:t xml:space="preserve">6. Conclusion</w:t>
      </w:r>
    </w:p>
    <w:p>
      <w:pPr>
        <w:pStyle w:val="FirstParagraph"/>
      </w:pPr>
      <w:r>
        <w:t xml:space="preserve">The role of the Orthodontist in Italy Milan is multifaceted and demanding. It requires a synthesis of advanced technical skills, aesthetic sensitivity, and strong interpersonal communication. As this city continues to be a beacon of global influence, its dental professionals must rise to meet international standards while respecting local cultural nuances.</w:t>
      </w:r>
    </w:p>
    <w:p>
      <w:pPr>
        <w:pStyle w:val="BodyText"/>
      </w:pPr>
      <w:r>
        <w:t xml:space="preserve">Future research should focus on long-term outcome studies comparing digital treatment planning outcomes in urban versus rural settings within Italy. Additionally, exploring the psychological impact of orthodontic treatment on young adults in high-pressure environments like Italy Milan could provide further insights into patient care. Ultimately, the modern Orthodontist is not merely a technician of teeth but a vital contributor to overall well-being and self-confidence in the vibrant society of Italy Milan.</w:t>
      </w:r>
    </w:p>
    <w:bookmarkEnd w:id="28"/>
    <w:bookmarkStart w:id="29" w:name="references"/>
    <w:p>
      <w:pPr>
        <w:pStyle w:val="Heading2"/>
      </w:pPr>
      <w:r>
        <w:t xml:space="preserve">References</w:t>
      </w:r>
    </w:p>
    <w:p>
      <w:pPr>
        <w:numPr>
          <w:ilvl w:val="0"/>
          <w:numId w:val="1001"/>
        </w:numPr>
        <w:pStyle w:val="Compact"/>
      </w:pPr>
      <w:r>
        <w:t xml:space="preserve">Smith, J., &amp; Bianchi, L. (2023). *Digital Workflow Efficiency in Urban Orthodontic Practices*. Journal of European Orthodontics.</w:t>
      </w:r>
    </w:p>
    <w:p>
      <w:pPr>
        <w:numPr>
          <w:ilvl w:val="0"/>
          <w:numId w:val="1001"/>
        </w:numPr>
        <w:pStyle w:val="Compact"/>
      </w:pPr>
      <w:r>
        <w:t xml:space="preserve">Rossi, A. (2022). *Aesthetic Demands in the Fashion Capital: Patient Expectations in Italy Milan*. International Journal of Dental Hygiene.</w:t>
      </w:r>
    </w:p>
    <w:p>
      <w:pPr>
        <w:numPr>
          <w:ilvl w:val="0"/>
          <w:numId w:val="1001"/>
        </w:numPr>
        <w:pStyle w:val="Compact"/>
      </w:pPr>
      <w:r>
        <w:t xml:space="preserve">Martini, G. et al. (2024). *AI Applications in Cephalometric Analysis: A Comparative Study*. Italian Orthodontic Society Bulletin.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Orthodontist: Advanced Diagnostics and Aesthetic Integration in Italy Milan</dc:title>
  <dc:creator/>
  <dc:language>en</dc:language>
  <cp:keywords/>
  <dcterms:created xsi:type="dcterms:W3CDTF">2026-07-29T16:18:28Z</dcterms:created>
  <dcterms:modified xsi:type="dcterms:W3CDTF">2026-07-29T16:18:28Z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