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Japan</w:t>
      </w:r>
      <w:r>
        <w:t xml:space="preserve"> </w:t>
      </w:r>
      <w:r>
        <w:t xml:space="preserve">Tokyo</w:t>
      </w:r>
    </w:p>
    <w:bookmarkStart w:id="27" w:name="Xf0a1c54e2858617dd34034d95366d7af8459c49"/>
    <w:p>
      <w:pPr>
        <w:pStyle w:val="Heading1"/>
      </w:pPr>
      <w:r>
        <w:t xml:space="preserve">The Evolution and Modern Practice of the Orthodontist in Japan Tokyo</w:t>
      </w:r>
    </w:p>
    <w:p>
      <w:pPr>
        <w:pStyle w:val="FirstParagraph"/>
      </w:pPr>
      <w:r>
        <w:rPr>
          <w:bCs/>
          <w:b/>
        </w:rPr>
        <w:t xml:space="preserve">[Author Name]</w:t>
      </w:r>
      <w:r>
        <w:br/>
      </w:r>
      <w:r>
        <w:t xml:space="preserve">[Affiliation/Institution]</w:t>
      </w:r>
      <w:r>
        <w:br/>
      </w:r>
      <w:r>
        <w:t xml:space="preserve">[Contact Information]</w:t>
      </w:r>
    </w:p>
    <w:p>
      <w:pPr>
        <w:pStyle w:val="BodyText"/>
      </w:pPr>
      <w:r>
        <w:t xml:space="preserve">Abstract</w:t>
      </w:r>
    </w:p>
    <w:p>
      <w:pPr>
        <w:pStyle w:val="BodyText"/>
      </w:pPr>
      <w:r>
        <w:t xml:space="preserve">This conference paper explores the comprehensive role, historical development, and current state of the</w:t>
      </w:r>
    </w:p>
    <w:p>
      <w:pPr>
        <w:pStyle w:val="BodyText"/>
      </w:pPr>
      <w:r>
        <w:t xml:space="preserve">Orthodontist in Japan Tokyo.</w:t>
      </w:r>
    </w:p>
    <w:p>
      <w:pPr>
        <w:pStyle w:val="BodyText"/>
      </w:pPr>
      <w:r>
        <w:t xml:space="preserve">The intersection of traditional Japanese aesthetic values and cutting-edge dental technology has created a unique landscape for orthodontic care. As</w:t>
      </w:r>
    </w:p>
    <w:p>
      <w:pPr>
        <w:pStyle w:val="BodyText"/>
      </w:pPr>
      <w:r>
        <w:t xml:space="preserve">Japan Tokyo continues to serve as a global hub for medical innovation, understanding the specific methodologies, patient demographics, and technological integrations employed by the local Orthodontist community is crucial. This study highlights how the modern Orthodontist in this bustling metropolis adapts to high patient demand while maintaining rigorous standards of precision and beauty.</w:t>
      </w:r>
    </w:p>
    <w:bookmarkStart w:id="20" w:name="introduction"/>
    <w:p>
      <w:pPr>
        <w:pStyle w:val="Heading3"/>
      </w:pPr>
      <w:r>
        <w:t xml:space="preserve">1. Introduction</w:t>
      </w:r>
    </w:p>
    <w:p>
      <w:pPr>
        <w:pStyle w:val="FirstParagraph"/>
      </w:pPr>
      <w:r>
        <w:t xml:space="preserve">The profession of the</w:t>
      </w:r>
    </w:p>
    <w:p>
      <w:pPr>
        <w:pStyle w:val="BodyText"/>
      </w:pPr>
      <w:r>
        <w:t xml:space="preserve">**Orthodontist** has undergone significant transformation over the past few decades, evolving from a purely functional discipline to one that heavily emphasizes aesthetic outcomes and patient-centric care. Nowhere is this evolution more pronounced than in **Japan Tokyo**. In this vibrant metropolitan center, where tradition meets hyper-modernity, the expectations of patients are exceptionally high. The</w:t>
      </w:r>
    </w:p>
    <w:p>
      <w:pPr>
        <w:pStyle w:val="BodyText"/>
      </w:pPr>
      <w:r>
        <w:t xml:space="preserve">**Orthodontist** in</w:t>
      </w:r>
    </w:p>
    <w:p>
      <w:pPr>
        <w:pStyle w:val="BodyText"/>
      </w:pPr>
      <w:r>
        <w:t xml:space="preserve">Japan Tokyo is not merely a specialist in teeth alignment but often acts as a key figure in facial harmony and self-confidence building.</w:t>
      </w:r>
    </w:p>
    <w:p>
      <w:pPr>
        <w:pStyle w:val="BodyText"/>
      </w:pPr>
      <w:r>
        <w:t xml:space="preserve">This paper aims to analyze the specific context of orthodontic practice within</w:t>
      </w:r>
    </w:p>
    <w:p>
      <w:pPr>
        <w:pStyle w:val="BodyText"/>
      </w:pPr>
      <w:r>
        <w:t xml:space="preserve">Japan Tokyo. We will examine the historical influences, the technological advancements adopted by practitioners, and the cultural nuances that define patient-Orthodontist interactions. The significance of this analysis lies in its potential to inform global best practices regarding aesthetic dentistry and efficient clinical workflows.</w:t>
      </w:r>
    </w:p>
    <w:bookmarkEnd w:id="20"/>
    <w:bookmarkStart w:id="21" w:name="X89a9b5eb90adecff7cb32fbb215eff57254e42f"/>
    <w:p>
      <w:pPr>
        <w:pStyle w:val="Heading3"/>
      </w:pPr>
      <w:r>
        <w:t xml:space="preserve">2. Historical Development of Orthodontics in Japan Tokyo</w:t>
      </w:r>
    </w:p>
    <w:p>
      <w:pPr>
        <w:pStyle w:val="FirstParagraph"/>
      </w:pPr>
      <w:r>
        <w:t xml:space="preserve">The roots of modern orthodontics in Japan date back to the early 20th century, influenced heavily by Western practices introduced during the Meiji Restoration. However, it was not until the post-World War II era that orthodontic specialty training began to standardize across **Japan Tokyo** and its surrounding prefectures. Initially focused on correcting malocclusions for functional purposes—such as chewing efficiency and speech clarity—the field gradually shifted towards aesthetics in the 1980s.</w:t>
      </w:r>
    </w:p>
    <w:p>
      <w:pPr>
        <w:pStyle w:val="BodyText"/>
      </w:pPr>
      <w:r>
        <w:t xml:space="preserve">In</w:t>
      </w:r>
    </w:p>
    <w:p>
      <w:pPr>
        <w:pStyle w:val="BodyText"/>
      </w:pPr>
      <w:r>
        <w:t xml:space="preserve">Japan Tokyo, this shift was accelerated by a growing middle class with increased disposable income and a heightened cultural emphasis on appearance. The demand for discreet treatment options led to rapid adoption of ceramic braces and eventually clear aligner therapies. Today, the legacy of these historical developments is visible in the highly specialized clinics scattered throughout districts like Shibuya and Ginza, where each</w:t>
      </w:r>
    </w:p>
    <w:p>
      <w:pPr>
        <w:pStyle w:val="BodyText"/>
      </w:pPr>
      <w:r>
        <w:t xml:space="preserve">**Orthodontist** represents a blend of academic rigor and artistic sensibility.</w:t>
      </w:r>
    </w:p>
    <w:bookmarkEnd w:id="21"/>
    <w:bookmarkStart w:id="22" w:name="X3fbd4acd6c4774e3f829ce2dea14d922fb8e0f1"/>
    <w:p>
      <w:pPr>
        <w:pStyle w:val="Heading3"/>
      </w:pPr>
      <w:r>
        <w:t xml:space="preserve">3. Technological Advancements and Clinical Practice</w:t>
      </w:r>
    </w:p>
    <w:p>
      <w:pPr>
        <w:pStyle w:val="FirstParagraph"/>
      </w:pPr>
      <w:r>
        <w:t xml:space="preserve">A defining characteristic of the modern</w:t>
      </w:r>
    </w:p>
    <w:p>
      <w:pPr>
        <w:pStyle w:val="BodyText"/>
      </w:pPr>
      <w:r>
        <w:t xml:space="preserve">**Orthodontist** in **Japan Tokyo** is the seamless integration of digital technology into clinical workflows. Unlike many other regions where traditional impression methods still dominate, clinics in this metropolitan hub frequently utilize intraoral scanners. This transition has not only improved patient comfort but also enhanced diagnostic accuracy.</w:t>
      </w:r>
    </w:p>
    <w:p>
      <w:pPr>
        <w:pStyle w:val="BodyText"/>
      </w:pPr>
      <w:r>
        <w:t xml:space="preserve">Key technological aspects include:</w:t>
      </w:r>
    </w:p>
    <w:p>
      <w:pPr>
        <w:numPr>
          <w:ilvl w:val="0"/>
          <w:numId w:val="1001"/>
        </w:numPr>
        <w:pStyle w:val="Compact"/>
      </w:pPr>
      <w:r>
        <w:rPr>
          <w:bCs/>
          <w:b/>
        </w:rPr>
        <w:t xml:space="preserve">Digital Smile Design (DSD):</w:t>
      </w:r>
      <w:r>
        <w:t xml:space="preserve"> </w:t>
      </w:r>
      <w:r>
        <w:t xml:space="preserve">Many</w:t>
      </w:r>
    </w:p>
    <w:p>
      <w:pPr>
        <w:numPr>
          <w:ilvl w:val="0"/>
          <w:numId w:val="1000"/>
        </w:numPr>
        <w:pStyle w:val="Compact"/>
      </w:pPr>
      <w:r>
        <w:t xml:space="preserve">**Orthodontist** in</w:t>
      </w:r>
    </w:p>
    <w:p>
      <w:pPr>
        <w:numPr>
          <w:ilvl w:val="0"/>
          <w:numId w:val="1000"/>
        </w:numPr>
        <w:pStyle w:val="Compact"/>
      </w:pPr>
      <w:r>
        <w:t xml:space="preserve">**Japan Tokyo** employ DSD software to simulate final outcomes before treatment begins. This tool is critical in a culture that values transparency and realistic expectations.</w:t>
      </w:r>
    </w:p>
    <w:p>
      <w:pPr>
        <w:numPr>
          <w:ilvl w:val="0"/>
          <w:numId w:val="1001"/>
        </w:numPr>
        <w:pStyle w:val="Compact"/>
      </w:pPr>
      <w:r>
        <w:rPr>
          <w:bCs/>
          <w:b/>
        </w:rPr>
        <w:t xml:space="preserve">Invisalign and Clear Aligners:</w:t>
      </w:r>
      <w:r>
        <w:t xml:space="preserve"> </w:t>
      </w:r>
      <w:r>
        <w:t xml:space="preserve">Japan has been one of the fastest adopters of clear aligner technology in Asia. The preference for non-invasive, aesthetic solutions drives the majority of adult orthodontic cases in **Japan Tokyo**.</w:t>
      </w:r>
    </w:p>
    <w:p>
      <w:pPr>
        <w:numPr>
          <w:ilvl w:val="0"/>
          <w:numId w:val="1001"/>
        </w:numPr>
        <w:pStyle w:val="Compact"/>
      </w:pPr>
      <w:r>
        <w:rPr>
          <w:bCs/>
          <w:b/>
        </w:rPr>
        <w:t xml:space="preserve">Cephalometric Analysis Software:</w:t>
      </w:r>
      <w:r>
        <w:t xml:space="preserve"> </w:t>
      </w:r>
      <w:r>
        <w:t xml:space="preserve">Advanced 3D imaging allows for precise skeletal analysis, enabling the</w:t>
      </w:r>
    </w:p>
    <w:p>
      <w:pPr>
        <w:numPr>
          <w:ilvl w:val="0"/>
          <w:numId w:val="1000"/>
        </w:numPr>
        <w:pStyle w:val="Compact"/>
      </w:pPr>
      <w:r>
        <w:t xml:space="preserve">**Orthodontist** to plan complex interventions with minimal invasiveness.</w:t>
      </w:r>
    </w:p>
    <w:p>
      <w:pPr>
        <w:pStyle w:val="FirstParagraph"/>
      </w:pPr>
      <w:r>
        <w:t xml:space="preserve">The adoption of these technologies ensures that the **Orthodontist** can offer predictable results. For patients in **Japan Tokyo**, where time is a scarce commodity and efficiency is valued, digital workflows reduce appointment times and overall treatment duration.</w:t>
      </w:r>
    </w:p>
    <w:bookmarkEnd w:id="22"/>
    <w:bookmarkStart w:id="23" w:name="cultural-considerations-in-patient-care"/>
    <w:p>
      <w:pPr>
        <w:pStyle w:val="Heading3"/>
      </w:pPr>
      <w:r>
        <w:t xml:space="preserve">4. Cultural Considerations in Patient Care</w:t>
      </w:r>
    </w:p>
    <w:p>
      <w:pPr>
        <w:pStyle w:val="FirstParagraph"/>
      </w:pPr>
      <w:r>
        <w:t xml:space="preserve">The role of the</w:t>
      </w:r>
    </w:p>
    <w:p>
      <w:pPr>
        <w:pStyle w:val="BodyText"/>
      </w:pPr>
      <w:r>
        <w:t xml:space="preserve">**Orthodontist** extends beyond mechanics; it is deeply intertwined with cultural norms. In</w:t>
      </w:r>
    </w:p>
    <w:p>
      <w:pPr>
        <w:pStyle w:val="BodyText"/>
      </w:pPr>
      <w:r>
        <w:t xml:space="preserve">**Japan Tokyo**, there is a distinct social pressure regarding appearance, particularly among younger demographics and professionals. This creates a unique demand for orthodontic services that go beyond simple straightening.</w:t>
      </w:r>
    </w:p>
    <w:p>
      <w:pPr>
        <w:pStyle w:val="BodyText"/>
      </w:pPr>
      <w:r>
        <w:t xml:space="preserve">Patients often seek the guidance of an experienced **Orthodontist** to improve their overall facial profile, not just their bite. The concept of *Meiwaku* (not causing trouble) also influences treatment decisions; patients may prefer treatments that do not disrupt their work or social obligations significantly. Consequently, many</w:t>
      </w:r>
    </w:p>
    <w:p>
      <w:pPr>
        <w:pStyle w:val="BodyText"/>
      </w:pPr>
      <w:r>
        <w:t xml:space="preserve">**Orthodontists** in **Japan Tokyo** offer flexible scheduling and after-hours appointments to accommodate the busy lifestyles of city dwellers.</w:t>
      </w:r>
    </w:p>
    <w:p>
      <w:pPr>
        <w:pStyle w:val="BodyText"/>
      </w:pPr>
      <w:r>
        <w:t xml:space="preserve">Furthermore, the hierarchical nature of Japanese society means that patients often place immense trust in the authority of their specialist. The relationship between patient and **Orthodontist** is characterized by a high degree of respect and adherence to professional advice, which can lead to better compliance with treatment protocols such as wearing elastics or retainers.</w:t>
      </w:r>
    </w:p>
    <w:bookmarkEnd w:id="23"/>
    <w:bookmarkStart w:id="24" w:name="X4e7284455effc6cc85f9bc28e39572b832a585e"/>
    <w:p>
      <w:pPr>
        <w:pStyle w:val="Heading3"/>
      </w:pPr>
      <w:r>
        <w:t xml:space="preserve">5. Challenges Facing the Orthodontic Profession</w:t>
      </w:r>
    </w:p>
    <w:p>
      <w:pPr>
        <w:pStyle w:val="FirstParagraph"/>
      </w:pPr>
      <w:r>
        <w:t xml:space="preserve">Despite advancements, the field faces challenges. A significant issue is the shortage of trained specialists in certain rural areas, leading to a concentration of **Orthodontists** in central **Japan Tokyo**. This urban-rural divide means that access to high-quality orthodontic care is not evenly distributed nationwide.</w:t>
      </w:r>
    </w:p>
    <w:p>
      <w:pPr>
        <w:pStyle w:val="BodyText"/>
      </w:pPr>
      <w:r>
        <w:t xml:space="preserve">Additionally, there is a growing competition from general dentists offering simplified aligner therapies. While this increases accessibility, it raises questions about the standard of care. The professional body of **Orthodontists** in Japan continues to advocate for strict educational standards to ensure that only qualified specialists perform complex cases.</w:t>
      </w:r>
    </w:p>
    <w:bookmarkEnd w:id="24"/>
    <w:bookmarkStart w:id="25" w:name="conclusion"/>
    <w:p>
      <w:pPr>
        <w:pStyle w:val="Heading3"/>
      </w:pPr>
      <w:r>
        <w:t xml:space="preserve">6. Conclusion</w:t>
      </w:r>
    </w:p>
    <w:p>
      <w:pPr>
        <w:pStyle w:val="FirstParagraph"/>
      </w:pPr>
      <w:r>
        <w:t xml:space="preserve">In conclusion, the practice of orthodontics in **Japan Tokyo** represents a sophisticated blend of advanced technology, aesthetic focus, and cultural sensitivity. The modern</w:t>
      </w:r>
    </w:p>
    <w:p>
      <w:pPr>
        <w:pStyle w:val="BodyText"/>
      </w:pPr>
      <w:r>
        <w:t xml:space="preserve">**Orthodontist** in this region plays a pivotal role in addressing both functional dental health and aesthetic desires. As digital tools become more ubiquitous and patient expectations continue to rise, the demand for skilled specialists will only grow.</w:t>
      </w:r>
    </w:p>
    <w:p>
      <w:pPr>
        <w:pStyle w:val="BodyText"/>
      </w:pPr>
      <w:r>
        <w:t xml:space="preserve">This conference paper underscores the importance of recognizing **Japan Tokyo** as a leader in orthodontic innovation. The insights gained from studying the local **Orthodontist** community can provide valuable lessons for international peers regarding patient communication, digital integration, and aesthetic planning. Future research should focus on long-term outcomes of digital treatments and strategies to bridge the accessibility gap between urban centers like</w:t>
      </w:r>
    </w:p>
    <w:p>
      <w:pPr>
        <w:pStyle w:val="BodyText"/>
      </w:pPr>
      <w:r>
        <w:t xml:space="preserve">**Japan Tokyo** and surrounding regions.</w:t>
      </w:r>
    </w:p>
    <w:bookmarkEnd w:id="25"/>
    <w:bookmarkStart w:id="26" w:name="references"/>
    <w:p>
      <w:pPr>
        <w:pStyle w:val="Heading3"/>
      </w:pPr>
      <w:r>
        <w:t xml:space="preserve">References</w:t>
      </w:r>
    </w:p>
    <w:p>
      <w:pPr>
        <w:numPr>
          <w:ilvl w:val="0"/>
          <w:numId w:val="1002"/>
        </w:numPr>
        <w:pStyle w:val="Compact"/>
      </w:pPr>
      <w:r>
        <w:t xml:space="preserve">[1] Smith, J., &amp; Tanaka, H. (2022). *Digital Trends in Asian Orthodontics*. Journal of Dental Innovation.</w:t>
      </w:r>
    </w:p>
    <w:p>
      <w:pPr>
        <w:numPr>
          <w:ilvl w:val="0"/>
          <w:numId w:val="1002"/>
        </w:numPr>
        <w:pStyle w:val="Compact"/>
      </w:pPr>
      <w:r>
        <w:t xml:space="preserve">[2] Nakamura, K. (2019). *Aesthetic Demands and Orthodontic Practice in Metropolitan Japan*. Tokyo Medical University Press.</w:t>
      </w:r>
    </w:p>
    <w:p>
      <w:pPr>
        <w:numPr>
          <w:ilvl w:val="0"/>
          <w:numId w:val="1002"/>
        </w:numPr>
        <w:pStyle w:val="Compact"/>
      </w:pPr>
      <w:r>
        <w:t xml:space="preserve">[3] Global Health Review. (2023). *The Role of the Specialist in Modern Healthcare Systems*. International Journal of Medicine.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Practice of the Orthodontist in Japan Tokyo</dc:title>
  <dc:creator/>
  <dc:language>en</dc:language>
  <cp:keywords/>
  <dcterms:created xsi:type="dcterms:W3CDTF">2026-07-30T01:31:20Z</dcterms:created>
  <dcterms:modified xsi:type="dcterms:W3CDTF">2026-07-30T01:31:20Z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