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Dental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Pakistan</w:t>
      </w:r>
      <w:r>
        <w:t xml:space="preserve"> </w:t>
      </w:r>
      <w:r>
        <w:t xml:space="preserve">Islamabad</w:t>
      </w:r>
    </w:p>
    <w:bookmarkStart w:id="29" w:name="X2e0e61ec646900723432d5465be30740d5b7023"/>
    <w:p>
      <w:pPr>
        <w:pStyle w:val="Heading1"/>
      </w:pPr>
      <w:r>
        <w:t xml:space="preserve">The Evolving Role of the Orthodontist in Modern Dental Practice: A Focus on Pakistan Islamabad</w:t>
      </w:r>
    </w:p>
    <w:p>
      <w:pPr>
        <w:pStyle w:val="FirstParagraph"/>
      </w:pPr>
      <w:r>
        <w:rPr>
          <w:bCs/>
          <w:b/>
        </w:rPr>
        <w:t xml:space="preserve">A Conference Paper Presented at the International Symposium on Global Dental Health Innovations</w:t>
      </w:r>
    </w:p>
    <w:p>
      <w:pPr>
        <w:pStyle w:val="BodyText"/>
      </w:pPr>
      <w:r>
        <w:t xml:space="preserve">Dr. Sarah Ahmed</w:t>
      </w:r>
      <w:r>
        <w:br/>
      </w:r>
      <w:r>
        <w:t xml:space="preserve">Department of Orthodontics, Capital University of Medical Sciences</w:t>
      </w:r>
      <w:r>
        <w:br/>
      </w:r>
      <w:r>
        <w:t xml:space="preserve">Islamabad, Pakistan Islamabad</w:t>
      </w:r>
    </w:p>
    <w:bookmarkStart w:id="20" w:name="abstract"/>
    <w:p>
      <w:pPr>
        <w:pStyle w:val="Heading2"/>
      </w:pPr>
      <w:r>
        <w:rPr>
          <w:bCs/>
          <w:b/>
        </w:rPr>
        <w:t xml:space="preserve">Abstract</w:t>
      </w:r>
    </w:p>
    <w:p>
      <w:pPr>
        <w:pStyle w:val="FirstParagraph"/>
      </w:pPr>
      <w:r>
        <w:t xml:space="preserve">This paper examines the dynamic landscape of orthodontic treatment within the specific socio-economic and cultural context of Pakistan Islamabad. As one of the most rapidly developing regions in South Asia, Islamabad presents a unique demographic profile characterized by an increasing demand for specialized aesthetic dentistry. This study explores how the contemporary</w:t>
      </w:r>
      <w:r>
        <w:t xml:space="preserve"> </w:t>
      </w:r>
      <w:r>
        <w:rPr>
          <w:bCs/>
          <w:b/>
        </w:rPr>
        <w:t xml:space="preserve">Orthodontist</w:t>
      </w:r>
      <w:r>
        <w:t xml:space="preserve"> </w:t>
      </w:r>
      <w:r>
        <w:t xml:space="preserve">is adapting to these changes, balancing traditional techniques with advanced digital technologies.</w:t>
      </w:r>
    </w:p>
    <w:p>
      <w:pPr>
        <w:pStyle w:val="BodyText"/>
      </w:pPr>
      <w:r>
        <w:t xml:space="preserve">We analyze patient demographics in the capital region, discuss the rise of self-ligating braces and clear aligner therapy, and evaluate challenges related to insurance coverage and public awareness. The findings suggest that while technological adoption is high among private practitioners in this major urban center, a significant disparity remains between public health initiatives and private care. Ultimately, this paper argues for a more integrated approach to</w:t>
      </w:r>
      <w:r>
        <w:t xml:space="preserve"> </w:t>
      </w:r>
      <w:r>
        <w:rPr>
          <w:bCs/>
          <w:b/>
        </w:rPr>
        <w:t xml:space="preserve">Orthodontist</w:t>
      </w:r>
      <w:r>
        <w:t xml:space="preserve"> </w:t>
      </w:r>
      <w:r>
        <w:t xml:space="preserve">training specifically tailored to the needs of patients in</w:t>
      </w:r>
      <w:r>
        <w:t xml:space="preserve"> </w:t>
      </w:r>
      <w:r>
        <w:rPr>
          <w:bCs/>
          <w:b/>
        </w:rPr>
        <w:t xml:space="preserve">Pakistan Islamabad</w:t>
      </w:r>
      <w:r>
        <w:t xml:space="preserve">.</w:t>
      </w:r>
    </w:p>
    <w:bookmarkEnd w:id="20"/>
    <w:bookmarkStart w:id="21" w:name="i.-introduction"/>
    <w:p>
      <w:pPr>
        <w:pStyle w:val="Heading2"/>
      </w:pPr>
      <w:r>
        <w:rPr>
          <w:bCs/>
          <w:b/>
        </w:rPr>
        <w:t xml:space="preserve">I. Introduction</w:t>
      </w:r>
    </w:p>
    <w:p>
      <w:pPr>
        <w:pStyle w:val="FirstParagraph"/>
      </w:pPr>
      <w:r>
        <w:t xml:space="preserve">The practice of dentistry is undergoing a radical transformation globally, but nowhere is this shift more palpable than in rapidly urbanizing hubs like Pakistan Islamabad. Orthodontics, once considered primarily a corrective measure for severe malocclusions, has increasingly become intertwined with aesthetic dentistry and overall facial harmony. The role of the</w:t>
      </w:r>
      <w:r>
        <w:t xml:space="preserve"> </w:t>
      </w:r>
      <w:r>
        <w:rPr>
          <w:bCs/>
          <w:b/>
        </w:rPr>
        <w:t xml:space="preserve">Orthodontist</w:t>
      </w:r>
      <w:r>
        <w:t xml:space="preserve"> </w:t>
      </w:r>
      <w:r>
        <w:t xml:space="preserve">has consequently expanded from simple straightening of teeth to comprehensive craniofacial analysis and functional correction.</w:t>
      </w:r>
    </w:p>
    <w:p>
      <w:pPr>
        <w:pStyle w:val="BodyText"/>
      </w:pPr>
      <w:r>
        <w:t xml:space="preserve">In recent years, Islamabad has emerged as a premier destination for medical tourism within the region due to its stable infrastructure and high concentration of skilled professionals. However, this growth brings with it complex challenges regarding accessibility, affordability, and the standardization of care. Understanding how an</w:t>
      </w:r>
      <w:r>
        <w:t xml:space="preserve"> </w:t>
      </w:r>
      <w:r>
        <w:rPr>
          <w:bCs/>
          <w:b/>
        </w:rPr>
        <w:t xml:space="preserve">Orthodontist</w:t>
      </w:r>
      <w:r>
        <w:t xml:space="preserve"> </w:t>
      </w:r>
      <w:r>
        <w:t xml:space="preserve">operates in this specific environment is crucial for policymakers and dental educators alike.</w:t>
      </w:r>
    </w:p>
    <w:bookmarkEnd w:id="21"/>
    <w:bookmarkStart w:id="22" w:name="X92df148bf457a8917f14492dff72e214420b91c"/>
    <w:p>
      <w:pPr>
        <w:pStyle w:val="Heading2"/>
      </w:pPr>
      <w:r>
        <w:rPr>
          <w:bCs/>
          <w:b/>
        </w:rPr>
        <w:t xml:space="preserve">II. Historical Development of Orthodontics in the Region</w:t>
      </w:r>
    </w:p>
    <w:p>
      <w:pPr>
        <w:pStyle w:val="FirstParagraph"/>
      </w:pPr>
      <w:r>
        <w:t xml:space="preserve">To understand the current state, we must look at the historical trajectory. Historically, orthodontic care in South Asia was limited to major metropolitan cities and often required patients to travel abroad for specialized treatment. However, over the last two decades, there has been a surge in dental education institutes across Pakistan Islamabad.</w:t>
      </w:r>
    </w:p>
    <w:p>
      <w:pPr>
        <w:pStyle w:val="BodyText"/>
      </w:pPr>
      <w:r>
        <w:t xml:space="preserve">This educational boom has produced a new generation of qualified</w:t>
      </w:r>
      <w:r>
        <w:t xml:space="preserve"> </w:t>
      </w:r>
      <w:r>
        <w:rPr>
          <w:bCs/>
          <w:b/>
        </w:rPr>
        <w:t xml:space="preserve">Orthodontist</w:t>
      </w:r>
      <w:r>
        <w:t xml:space="preserve"> </w:t>
      </w:r>
      <w:r>
        <w:t xml:space="preserve">specialists who are trained internationally or through rigorous local post-graduate programs. Consequently, the demand for orthodontic services has skyrocketed among the middle and upper classes in this capital city, driving innovation and competition within the dental sector.</w:t>
      </w:r>
    </w:p>
    <w:bookmarkEnd w:id="22"/>
    <w:bookmarkStart w:id="23" w:name="X46dffc9c2bc5c575c360b1b764c411e205f5084"/>
    <w:p>
      <w:pPr>
        <w:pStyle w:val="Heading2"/>
      </w:pPr>
      <w:r>
        <w:rPr>
          <w:bCs/>
          <w:b/>
        </w:rPr>
        <w:t xml:space="preserve">III. Technological Integration and Digital Dentistry</w:t>
      </w:r>
    </w:p>
    <w:p>
      <w:pPr>
        <w:pStyle w:val="FirstParagraph"/>
      </w:pPr>
      <w:r>
        <w:t xml:space="preserve">A defining feature of modern orthodontic practice today is the integration of digital technology. In major clinics across Islamabad, traditional impressions are increasingly being replaced by intraoral scanners. For a practicing</w:t>
      </w:r>
      <w:r>
        <w:t xml:space="preserve"> </w:t>
      </w:r>
      <w:r>
        <w:rPr>
          <w:bCs/>
          <w:b/>
        </w:rPr>
        <w:t xml:space="preserve">Orthodontist</w:t>
      </w:r>
      <w:r>
        <w:t xml:space="preserve">, this shift allows for greater precision and improved patient comfort.</w:t>
      </w:r>
    </w:p>
    <w:p>
      <w:pPr>
        <w:pStyle w:val="BodyText"/>
      </w:pPr>
      <w:r>
        <w:rPr>
          <w:bCs/>
          <w:b/>
        </w:rPr>
        <w:t xml:space="preserve">A. Clear Aligners vs. Braces:</w:t>
      </w:r>
      <w:r>
        <w:br/>
      </w:r>
      <w:r>
        <w:t xml:space="preserve">There is a marked preference among young adults in Pakistan Islamabad for clear aligner therapy due to its discreet nature. This trend poses both an opportunity and a challenge for the</w:t>
      </w:r>
      <w:r>
        <w:t xml:space="preserve"> </w:t>
      </w:r>
      <w:r>
        <w:rPr>
          <w:bCs/>
          <w:b/>
        </w:rPr>
        <w:t xml:space="preserve">Orthodontist</w:t>
      </w:r>
      <w:r>
        <w:t xml:space="preserve">. While it offers aesthetic benefits, it requires strict patient compliance—a factor that can be difficult to manage in busy urban environments where follow-up appointments may be missed.</w:t>
      </w:r>
    </w:p>
    <w:p>
      <w:pPr>
        <w:pStyle w:val="BodyText"/>
      </w:pPr>
      <w:r>
        <w:rPr>
          <w:bCs/>
          <w:b/>
        </w:rPr>
        <w:t xml:space="preserve">B. Digital Treatment Planning:</w:t>
      </w:r>
      <w:r>
        <w:br/>
      </w:r>
      <w:r>
        <w:t xml:space="preserve">Advanced software now allows an</w:t>
      </w:r>
      <w:r>
        <w:t xml:space="preserve"> </w:t>
      </w:r>
      <w:r>
        <w:rPr>
          <w:bCs/>
          <w:b/>
        </w:rPr>
        <w:t xml:space="preserve">Orthodontist</w:t>
      </w:r>
      <w:r>
        <w:t xml:space="preserve"> </w:t>
      </w:r>
      <w:r>
        <w:t xml:space="preserve">to simulate treatment outcomes before the first bracket is placed. In the competitive healthcare market of Pakistan Islamabad, these visual aids serve as powerful tools for patient education and consent, helping families understand the value of investing in long-term dental health.</w:t>
      </w:r>
    </w:p>
    <w:bookmarkEnd w:id="23"/>
    <w:bookmarkStart w:id="24" w:name="Xa23312eaea39058100566c31948791edc60263d"/>
    <w:p>
      <w:pPr>
        <w:pStyle w:val="Heading2"/>
      </w:pPr>
      <w:r>
        <w:rPr>
          <w:bCs/>
          <w:b/>
        </w:rPr>
        <w:t xml:space="preserve">IV. Socio-Economic Challenges and Accessibility</w:t>
      </w:r>
    </w:p>
    <w:p>
      <w:pPr>
        <w:pStyle w:val="FirstParagraph"/>
      </w:pPr>
      <w:r>
        <w:t xml:space="preserve">Despite technological advancements, significant barriers remain. The primary challenge facing the healthcare system in Pakistan Islamabad is cost. Orthodontic treatment is largely out-of-pocket for the majority of citizens.</w:t>
      </w:r>
    </w:p>
    <w:p>
      <w:pPr>
        <w:pStyle w:val="BodyText"/>
      </w:pPr>
      <w:r>
        <w:rPr>
          <w:bCs/>
          <w:b/>
        </w:rPr>
        <w:t xml:space="preserve">A. The Public-Private Divide:</w:t>
      </w:r>
      <w:r>
        <w:br/>
      </w:r>
      <w:r>
        <w:t xml:space="preserve">While private clinics in sectors like F-Sectors and E-Fectors offer state-of-the-art care, public hospitals often lack the specialized equipment to support a full-time</w:t>
      </w:r>
      <w:r>
        <w:t xml:space="preserve"> </w:t>
      </w:r>
      <w:r>
        <w:rPr>
          <w:bCs/>
          <w:b/>
        </w:rPr>
        <w:t xml:space="preserve">Orthodontist</w:t>
      </w:r>
      <w:r>
        <w:t xml:space="preserve">. This creates a two-tiered system where socioeconomic status dictates access to timely orthodontic intervention.</w:t>
      </w:r>
    </w:p>
    <w:p>
      <w:pPr>
        <w:pStyle w:val="BodyText"/>
      </w:pPr>
      <w:r>
        <w:rPr>
          <w:bCs/>
          <w:b/>
        </w:rPr>
        <w:t xml:space="preserve">B. Insurance Limitations:</w:t>
      </w:r>
      <w:r>
        <w:br/>
      </w:r>
      <w:r>
        <w:t xml:space="preserve">Health insurance coverage for dental aesthetics remains limited in Pakistan Islamabad. Many patients delay seeking help from an</w:t>
      </w:r>
      <w:r>
        <w:t xml:space="preserve"> </w:t>
      </w:r>
      <w:r>
        <w:rPr>
          <w:bCs/>
          <w:b/>
        </w:rPr>
        <w:t xml:space="preserve">Orthodontist</w:t>
      </w:r>
      <w:r>
        <w:t xml:space="preserve"> </w:t>
      </w:r>
      <w:r>
        <w:t xml:space="preserve">until malocclusions have worsened, leading to more complex and expensive treatments later in life.</w:t>
      </w:r>
    </w:p>
    <w:bookmarkEnd w:id="24"/>
    <w:bookmarkStart w:id="25" w:name="Xd5fa33d8680b116ecb928e0aced7e60c068e617"/>
    <w:p>
      <w:pPr>
        <w:pStyle w:val="Heading2"/>
      </w:pPr>
      <w:r>
        <w:rPr>
          <w:bCs/>
          <w:b/>
        </w:rPr>
        <w:t xml:space="preserve">V. Cultural Perceptions of Dental Aesthetics</w:t>
      </w:r>
    </w:p>
    <w:p>
      <w:pPr>
        <w:pStyle w:val="FirstParagraph"/>
      </w:pPr>
      <w:r>
        <w:t xml:space="preserve">Culture plays a pivotal role in how orthodontics is perceived. In Pakistan Islamabad, there is a growing cultural emphasis on physical appearance as an indicator of social success and personal discipline. The stigma associated with wearing metal braces has diminished among younger generations but persists in older demographics.</w:t>
      </w:r>
    </w:p>
    <w:p>
      <w:pPr>
        <w:pStyle w:val="BodyText"/>
      </w:pPr>
      <w:r>
        <w:t xml:space="preserve">This cultural shift empowers the</w:t>
      </w:r>
      <w:r>
        <w:t xml:space="preserve"> </w:t>
      </w:r>
      <w:r>
        <w:rPr>
          <w:bCs/>
          <w:b/>
        </w:rPr>
        <w:t xml:space="preserve">Orthodontist</w:t>
      </w:r>
      <w:r>
        <w:t xml:space="preserve"> </w:t>
      </w:r>
      <w:r>
        <w:t xml:space="preserve">to market preventive treatments earlier. Early intervention is becoming more common, not just for functional reasons but to ensure children are socially confident during their formative years in school and university settings prevalent in the capital.</w:t>
      </w:r>
    </w:p>
    <w:bookmarkEnd w:id="25"/>
    <w:bookmarkStart w:id="26" w:name="X73bfbd933d4074caa136a3185a1fda744c7a843"/>
    <w:p>
      <w:pPr>
        <w:pStyle w:val="Heading2"/>
      </w:pPr>
      <w:r>
        <w:rPr>
          <w:bCs/>
          <w:b/>
        </w:rPr>
        <w:t xml:space="preserve">VI. Future Directions and Recommendations</w:t>
      </w:r>
    </w:p>
    <w:p>
      <w:pPr>
        <w:pStyle w:val="FirstParagraph"/>
      </w:pPr>
      <w:r>
        <w:t xml:space="preserve">To enhance orthodontic care in Pakistan Islamabad, several strategic steps must be taken:</w:t>
      </w:r>
    </w:p>
    <w:p>
      <w:pPr>
        <w:numPr>
          <w:ilvl w:val="0"/>
          <w:numId w:val="1001"/>
        </w:numPr>
        <w:pStyle w:val="Compact"/>
      </w:pPr>
      <w:r>
        <w:rPr>
          <w:bCs/>
          <w:b/>
        </w:rPr>
        <w:t xml:space="preserve">Educational Reform:</w:t>
      </w:r>
      <w:r>
        <w:t xml:space="preserve"> </w:t>
      </w:r>
      <w:r>
        <w:t xml:space="preserve">Dental curricula should emphasize digital literacy, ensuring every future</w:t>
      </w:r>
      <w:r>
        <w:t xml:space="preserve"> </w:t>
      </w:r>
      <w:r>
        <w:rPr>
          <w:bCs/>
          <w:b/>
        </w:rPr>
        <w:t xml:space="preserve">Orthodontist</w:t>
      </w:r>
      <w:r>
        <w:t xml:space="preserve"> </w:t>
      </w:r>
      <w:r>
        <w:t xml:space="preserve">is proficient in CAD/CAM technologies.</w:t>
      </w:r>
    </w:p>
    <w:p>
      <w:pPr>
        <w:numPr>
          <w:ilvl w:val="0"/>
          <w:numId w:val="1001"/>
        </w:numPr>
        <w:pStyle w:val="Compact"/>
      </w:pPr>
      <w:r>
        <w:rPr>
          <w:bCs/>
          <w:b/>
        </w:rPr>
        <w:t xml:space="preserve">Promoting Preventive Care:</w:t>
      </w:r>
    </w:p>
    <w:p>
      <w:pPr>
        <w:numPr>
          <w:ilvl w:val="0"/>
          <w:numId w:val="1001"/>
        </w:numPr>
        <w:pStyle w:val="Compact"/>
      </w:pPr>
      <w:r>
        <w:rPr>
          <w:bCs/>
          <w:b/>
        </w:rPr>
        <w:t xml:space="preserve">Affordable Financing Options:</w:t>
      </w:r>
      <w:r>
        <w:t xml:space="preserve"> </w:t>
      </w:r>
      <w:r>
        <w:t xml:space="preserve">Clinics across Pakistan Islamabad must explore partnership with financial institutions to offer flexible payment plans for orthodontic treatments.</w:t>
      </w:r>
    </w:p>
    <w:bookmarkEnd w:id="26"/>
    <w:bookmarkStart w:id="27" w:name="vii.-conclusion"/>
    <w:p>
      <w:pPr>
        <w:pStyle w:val="Heading2"/>
      </w:pPr>
      <w:r>
        <w:rPr>
          <w:bCs/>
          <w:b/>
        </w:rPr>
        <w:t xml:space="preserve">VII. Conclusion</w:t>
      </w:r>
    </w:p>
    <w:p>
      <w:pPr>
        <w:pStyle w:val="FirstParagraph"/>
      </w:pPr>
      <w:r>
        <w:t xml:space="preserve">In conclusion, the landscape of orthodontics in Pakistan Islamabad is vibrant and rapidly evolving. The modern</w:t>
      </w:r>
      <w:r>
        <w:t xml:space="preserve"> </w:t>
      </w:r>
      <w:r>
        <w:rPr>
          <w:bCs/>
          <w:b/>
        </w:rPr>
        <w:t xml:space="preserve">Orthodontist</w:t>
      </w:r>
      <w:r>
        <w:t xml:space="preserve"> </w:t>
      </w:r>
      <w:r>
        <w:t xml:space="preserve">serves not only as a technician of dental alignment but also as a counselor, educator, and aesthetic designer.</w:t>
      </w:r>
    </w:p>
    <w:p>
      <w:pPr>
        <w:pStyle w:val="BodyText"/>
      </w:pPr>
      <w:r>
        <w:t xml:space="preserve">The intersection of technology, culture, and economy in this capital city offers rich opportunities for growth. By addressing the barriers related to cost and access while embracing digital innovation, stakeholders can ensure that high-quality orthodontic care remains accessible to all citizens of Pakistan Islamabad. The future looks promising for an industry defined by precision and patient-centered care.</w:t>
      </w:r>
    </w:p>
    <w:bookmarkEnd w:id="27"/>
    <w:bookmarkStart w:id="28" w:name="viii.-references"/>
    <w:p>
      <w:pPr>
        <w:pStyle w:val="Heading2"/>
      </w:pPr>
      <w:r>
        <w:rPr>
          <w:bCs/>
          <w:b/>
        </w:rPr>
        <w:t xml:space="preserve">VIII. References</w:t>
      </w:r>
    </w:p>
    <w:p>
      <w:pPr>
        <w:pStyle w:val="FirstParagraph"/>
      </w:pPr>
      <w:r>
        <w:rPr>
          <w:iCs/>
          <w:i/>
        </w:rPr>
        <w:t xml:space="preserve">[Note: In a formal submission, specific academic citations regarding dental statistics in Pakistan, WHO reports on oral health in South Asia, and clinical trials on clear aligner efficacy would be listed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Dental Practice: A Focus on Pakistan Islamabad</dc:title>
  <dc:creator/>
  <dc:language>en</dc:language>
  <cp:keywords/>
  <dcterms:created xsi:type="dcterms:W3CDTF">2026-07-30T07:13:05Z</dcterms:created>
  <dcterms:modified xsi:type="dcterms:W3CDTF">2026-07-30T07:13:05Z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