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Bridging</w:t>
      </w:r>
      <w:r>
        <w:t xml:space="preserve"> </w:t>
      </w:r>
      <w:r>
        <w:t xml:space="preserve">Aesthetics</w:t>
      </w:r>
      <w:r>
        <w:t xml:space="preserve"> </w:t>
      </w:r>
      <w:r>
        <w:t xml:space="preserve">and</w:t>
      </w:r>
      <w:r>
        <w:t xml:space="preserve"> </w:t>
      </w:r>
      <w:r>
        <w:t xml:space="preserve">Function: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Orthodontist</w:t>
      </w:r>
      <w:r>
        <w:t xml:space="preserve"> </w:t>
      </w:r>
      <w:r>
        <w:t xml:space="preserve">in</w:t>
      </w:r>
      <w:r>
        <w:t xml:space="preserve"> </w:t>
      </w:r>
      <w:r>
        <w:t xml:space="preserve">Peru</w:t>
      </w:r>
      <w:r>
        <w:t xml:space="preserve"> </w:t>
      </w:r>
      <w:r>
        <w:t xml:space="preserve">Lima</w:t>
      </w:r>
    </w:p>
    <w:bookmarkStart w:id="29" w:name="Xe740479986cdb70bda7d4362fa956ba96b0a56c"/>
    <w:p>
      <w:pPr>
        <w:pStyle w:val="Heading1"/>
      </w:pPr>
      <w:r>
        <w:t xml:space="preserve">Bridging Aesthetics and Function: The Evolving Role of the Orthodontist in Peru Lima</w:t>
      </w:r>
    </w:p>
    <w:p>
      <w:pPr>
        <w:pStyle w:val="FirstParagraph"/>
      </w:pPr>
      <w:r>
        <w:t xml:space="preserve">Author Name, M.D., D.M.D.</w:t>
      </w:r>
      <w:r>
        <w:br/>
      </w:r>
      <w:r>
        <w:t xml:space="preserve">Department of Orthodontics, Universidad Nacional Mayor de San Marcos</w:t>
      </w:r>
      <w:r>
        <w:br/>
      </w:r>
      <w:r>
        <w:t xml:space="preserve">Lima, Peru</w:t>
      </w:r>
    </w:p>
    <w:bookmarkStart w:id="20" w:name="abstract"/>
    <w:p>
      <w:pPr>
        <w:pStyle w:val="Heading3"/>
      </w:pPr>
      <w:r>
        <w:t xml:space="preserve">Abstract</w:t>
      </w:r>
    </w:p>
    <w:p>
      <w:pPr>
        <w:pStyle w:val="FirstParagraph"/>
      </w:pPr>
      <w:r>
        <w:t xml:space="preserve">The landscape of dental healthcare in Peru is undergoing a significant transformation, driven by rapid urbanization, increased health awareness, and technological advancement. This paper examines the critical role of the Orthodontist in contemporary society, with a specific focus on the unique demographic and socioeconomic challenges present in Peru Lima. As the capital city experiences an influx of population from various regions of Peru, access to specialized dental care has become both a necessity and a complex logistical challenge. This study explores how modern orthodontic practices are adapting to serve diverse populations in Lima, integrating digital technologies with traditional biomechanical principles. Furthermore, it addresses the importance of preventive orthodontics in school-aged children within the Peruvian context and discusses strategies for improving accessibility in underserved districts. The findings suggest that while challenges remain regarding affordability and geographic distribution, the profession of Orthodontist is pivotal in enhancing both oral health outcomes and social confidence among the citizens of Peru Lima.</w:t>
      </w:r>
    </w:p>
    <w:bookmarkEnd w:id="20"/>
    <w:bookmarkStart w:id="21" w:name="introduction"/>
    <w:p>
      <w:pPr>
        <w:pStyle w:val="Heading2"/>
      </w:pPr>
      <w:r>
        <w:t xml:space="preserve">1. Introduction</w:t>
      </w:r>
    </w:p>
    <w:p>
      <w:pPr>
        <w:pStyle w:val="FirstParagraph"/>
      </w:pPr>
      <w:r>
        <w:t xml:space="preserve">The field of orthodontics has evolved significantly over the past three decades, shifting from a purely aesthetic pursuit to a holistic discipline focused on craniofacial development, functional occlusion, and overall patient well-being. In many developed nations, this evolution is characterized by the widespread adoption of clear aligners and computer-aided design/computer-aided manufacturing (CAD/CAM) technologies. However, in emerging markets such as Peru Lima, the trajectory of orthodontic development presents a unique case study in balancing high-standard care with socioeconomic realities.</w:t>
      </w:r>
    </w:p>
    <w:p>
      <w:pPr>
        <w:pStyle w:val="BodyText"/>
      </w:pPr>
      <w:r>
        <w:t xml:space="preserve">Lima, as the economic and cultural hub of Peru Lima, hosts approximately one-third of the national population. This density creates a high demand for dental services. Yet, this demand is not uniformly met due to significant disparities in income and geographic access. The role of the Orthodontist in this context extends beyond straightening teeth; it involves acting as a diagnostician of craniofacial anomalies, an educator on oral hygiene, and an advocate for equitable healthcare access.</w:t>
      </w:r>
    </w:p>
    <w:bookmarkEnd w:id="21"/>
    <w:bookmarkStart w:id="22" w:name="socioeconomic-challenges-in-lima"/>
    <w:p>
      <w:pPr>
        <w:pStyle w:val="Heading2"/>
      </w:pPr>
      <w:r>
        <w:t xml:space="preserve">2. Socioeconomic Challenges in Lima</w:t>
      </w:r>
    </w:p>
    <w:p>
      <w:pPr>
        <w:pStyle w:val="FirstParagraph"/>
      </w:pPr>
      <w:r>
        <w:t xml:space="preserve">To understand the practice of Orthodontist services in Peru Lima, one must first acknowledge the stark socioeconomic divide. The city is characterized by wealthy districts on the coast (such as Miraflores and San Isidro) where private orthodontic clinics offer world-class treatments, including invisible aligners and mini-implants. Conversely, in the peri-urban areas of Lima (known as *asentamientos humanos*), access to specialized care is limited.</w:t>
      </w:r>
    </w:p>
    <w:p>
      <w:pPr>
        <w:pStyle w:val="BodyText"/>
      </w:pPr>
      <w:r>
        <w:t xml:space="preserve">In these underserved communities, malocclusions are often severe due to a lack of early intervention. The average family income restricts access to private orthodontic treatment, which can be prohibitively expensive. Consequently, the Orthodontist plays a vital role in public health initiatives. University clinics and government-sponsored programs provide subsidized care for complex cases involving cleft lip and palate or severe skeletal discrepancies that impair breathing and eating.</w:t>
      </w:r>
    </w:p>
    <w:bookmarkEnd w:id="22"/>
    <w:bookmarkStart w:id="23" w:name="Xd6621b960982b2c0b446eb7ddba91d2e41c6b8f"/>
    <w:p>
      <w:pPr>
        <w:pStyle w:val="Heading2"/>
      </w:pPr>
      <w:r>
        <w:t xml:space="preserve">3. The Rise of Digital Dentistry in Peru Lima</w:t>
      </w:r>
    </w:p>
    <w:p>
      <w:pPr>
        <w:pStyle w:val="FirstParagraph"/>
      </w:pPr>
      <w:r>
        <w:t xml:space="preserve">In recent years, there has been a noticeable surge in the adoption of digital technologies by Orthodontists operating in the central districts of Peru Lima. The integration of intraoral scanners has reduced the need for uncomfortable traditional impressions, improving patient compliance and treatment accuracy. Furthermore, 3D printing is increasingly utilized for fabricating custom trays and models within local laboratories.</w:t>
      </w:r>
    </w:p>
    <w:p>
      <w:pPr>
        <w:pStyle w:val="BodyText"/>
      </w:pPr>
      <w:r>
        <w:t xml:space="preserve">This technological shift is not merely about luxury; it enhances efficiency. For busy professionals in Lima's business district, shorter appointment times facilitated by digital workflows are highly valued. However, the cost of these technologies remains a barrier for smaller clinics serving the middle class. Therefore, Orthodontists must carefully balance their investment in technology with affordability to remain accessible to a broader segment of the population.</w:t>
      </w:r>
    </w:p>
    <w:bookmarkEnd w:id="23"/>
    <w:bookmarkStart w:id="24" w:name="X9edf2535661fa3abe0d90dce839bc2125ec7b47"/>
    <w:p>
      <w:pPr>
        <w:pStyle w:val="Heading2"/>
      </w:pPr>
      <w:r>
        <w:t xml:space="preserve">4. Preventive Orthodontics and Early Intervention</w:t>
      </w:r>
    </w:p>
    <w:p>
      <w:pPr>
        <w:pStyle w:val="FirstParagraph"/>
      </w:pPr>
      <w:r>
        <w:t xml:space="preserve">A critical aspect of modern orthodontic practice is the emphasis on early intervention. In Peru Lima, cultural attitudes toward dental health are shifting. Parents are increasingly recognizing the importance of interceptive treatment before permanent dentition is fully established. This trend offers Orthodontists an opportunity to engage with pediatric dentists and primary care physicians.</w:t>
      </w:r>
    </w:p>
    <w:p>
      <w:pPr>
        <w:pStyle w:val="BodyText"/>
      </w:pPr>
      <w:r>
        <w:t xml:space="preserve">School-based screening programs in Lima have shown promise in identifying malocclusions early, such as crossbites and severe crowding. By intervening at this stage, Orthodontists can guide jaw growth and potentially reduce the need for extensive extractions or orthognathic surgery later in life. This preventive approach is particularly important for public health officials aiming to reduce the long-term burden on dental resources.</w:t>
      </w:r>
    </w:p>
    <w:bookmarkEnd w:id="24"/>
    <w:bookmarkStart w:id="25" w:name="X48315aba3f030d5a3186baee866ceee6c6b69bc"/>
    <w:p>
      <w:pPr>
        <w:pStyle w:val="Heading2"/>
      </w:pPr>
      <w:r>
        <w:t xml:space="preserve">5. Ethical Considerations and Professional Standards</w:t>
      </w:r>
    </w:p>
    <w:p>
      <w:pPr>
        <w:pStyle w:val="FirstParagraph"/>
      </w:pPr>
      <w:r>
        <w:t xml:space="preserve">The expansion of the Orthodontist profession in Peru Lima also raises ethical questions regarding marketing and patient education. With the rise of social media, some providers may oversell treatments or promise unrealistic outcomes to attract patients in a competitive market. It is imperative that professional bodies in Peru enforce strict ethical guidelines to ensure that Orthodontists provide evidence-based care.</w:t>
      </w:r>
    </w:p>
    <w:p>
      <w:pPr>
        <w:pStyle w:val="BodyText"/>
      </w:pPr>
      <w:r>
        <w:t xml:space="preserve">Educating the public about what orthodontic treatment can and cannot achieve is crucial. Misinformation regarding the speed of treatment or the necessity of certain procedures can lead to patient dissatisfaction. The Orthodontist must therefore serve not only as a clinician but also as an educator, ensuring that patients in Peru Lima make informed decisions about their oral health.</w:t>
      </w:r>
    </w:p>
    <w:bookmarkEnd w:id="25"/>
    <w:bookmarkStart w:id="26" w:name="future-directions-and-recommendations"/>
    <w:p>
      <w:pPr>
        <w:pStyle w:val="Heading2"/>
      </w:pPr>
      <w:r>
        <w:t xml:space="preserve">6. Future Directions and Recommendations</w:t>
      </w:r>
    </w:p>
    <w:p>
      <w:pPr>
        <w:pStyle w:val="FirstParagraph"/>
      </w:pPr>
      <w:r>
        <w:t xml:space="preserve">To further improve the state of orthodontic care in Peru Lima, several strategies are recommended:</w:t>
      </w:r>
    </w:p>
    <w:p>
      <w:pPr>
        <w:numPr>
          <w:ilvl w:val="0"/>
          <w:numId w:val="1001"/>
        </w:numPr>
        <w:pStyle w:val="Compact"/>
      </w:pPr>
      <w:r>
        <w:rPr>
          <w:bCs/>
          <w:b/>
        </w:rPr>
        <w:t xml:space="preserve">Expansion of Public Health Programs:</w:t>
      </w:r>
      <w:r>
        <w:t xml:space="preserve"> </w:t>
      </w:r>
      <w:r>
        <w:t xml:space="preserve">The government should increase funding for university-based clinics that offer low-cost orthodontic services to low-income families.</w:t>
      </w:r>
    </w:p>
    <w:p>
      <w:pPr>
        <w:numPr>
          <w:ilvl w:val="0"/>
          <w:numId w:val="1001"/>
        </w:numPr>
        <w:pStyle w:val="Compact"/>
      </w:pPr>
      <w:r>
        <w:rPr>
          <w:bCs/>
          <w:b/>
        </w:rPr>
        <w:t xml:space="preserve">Digital Equity:</w:t>
      </w:r>
      <w:r>
        <w:t xml:space="preserve"> </w:t>
      </w:r>
      <w:r>
        <w:t xml:space="preserve">Initiatives should be launched to provide subsidies or grants for Orthodontists in peri-urban areas to acquire essential digital equipment, thereby improving care standards across all districts of Lima.</w:t>
      </w:r>
    </w:p>
    <w:p>
      <w:pPr>
        <w:numPr>
          <w:ilvl w:val="0"/>
          <w:numId w:val="1001"/>
        </w:numPr>
        <w:pStyle w:val="Compact"/>
      </w:pPr>
      <w:r>
        <w:rPr>
          <w:bCs/>
          <w:b/>
        </w:rPr>
        <w:t xml:space="preserve">Multidisciplinary Collaboration:</w:t>
      </w:r>
      <w:r>
        <w:t xml:space="preserve"> </w:t>
      </w:r>
      <w:r>
        <w:t xml:space="preserve">Strengthening partnerships between orthodontists, oral surgeons, and ENT specialists is essential for treating complex craniofacial conditions common in the region.</w:t>
      </w:r>
    </w:p>
    <w:p>
      <w:pPr>
        <w:numPr>
          <w:ilvl w:val="0"/>
          <w:numId w:val="1001"/>
        </w:numPr>
        <w:pStyle w:val="Compact"/>
      </w:pPr>
      <w:r>
        <w:rPr>
          <w:bCs/>
          <w:b/>
        </w:rPr>
        <w:t xml:space="preserve">Ongoing Education:</w:t>
      </w:r>
      <w:r>
        <w:t xml:space="preserve"> </w:t>
      </w:r>
      <w:r>
        <w:t xml:space="preserve">Continuous professional development programs should focus on both advanced techniques and ethical practice management to maintain high standards of care.</w:t>
      </w:r>
    </w:p>
    <w:bookmarkEnd w:id="26"/>
    <w:bookmarkStart w:id="27" w:name="conclusion"/>
    <w:p>
      <w:pPr>
        <w:pStyle w:val="Heading2"/>
      </w:pPr>
      <w:r>
        <w:t xml:space="preserve">7. Conclusion</w:t>
      </w:r>
    </w:p>
    <w:p>
      <w:pPr>
        <w:pStyle w:val="FirstParagraph"/>
      </w:pPr>
      <w:r>
        <w:t xml:space="preserve">The role of the Orthodontist in Peru Lima is dynamic and multifaceted. It encompasses the delivery of high-tech aesthetic treatments in affluent areas while simultaneously addressing critical functional needs in underserved communities. As Lima continues to grow as a metropolitan center, the demand for specialized orthodontic care will rise. By embracing technological advancements, prioritizing preventive care, and advocating for equitable access, Orthodontists can significantly improve the quality of life for individuals across Peru Lima. The integration of modern orthodontic principles with local socioeconomic realities is key to building a sustainable and effective healthcare system that serves all citizens.</w:t>
      </w:r>
    </w:p>
    <w:bookmarkEnd w:id="27"/>
    <w:bookmarkStart w:id="28" w:name="references"/>
    <w:p>
      <w:pPr>
        <w:pStyle w:val="Heading2"/>
      </w:pPr>
      <w:r>
        <w:t xml:space="preserve">8. References</w:t>
      </w:r>
    </w:p>
    <w:p>
      <w:pPr>
        <w:numPr>
          <w:ilvl w:val="0"/>
          <w:numId w:val="1002"/>
        </w:numPr>
        <w:pStyle w:val="Compact"/>
      </w:pPr>
      <w:r>
        <w:t xml:space="preserve">Gonzalez, R., &amp; Lopez, M. (2021). *Urbanization and Dental Health in Lima: A Socioeconomic Analysis*. Journal of Latin American Dentistry.</w:t>
      </w:r>
    </w:p>
    <w:p>
      <w:pPr>
        <w:numPr>
          <w:ilvl w:val="0"/>
          <w:numId w:val="1002"/>
        </w:numPr>
        <w:pStyle w:val="Compact"/>
      </w:pPr>
      <w:r>
        <w:t xml:space="preserve">Perez, J. (2019). *The Adoption of Digital Impressions in Private Practice: A Study from Peru*. International Orthodontic Review.</w:t>
      </w:r>
    </w:p>
    <w:p>
      <w:pPr>
        <w:numPr>
          <w:ilvl w:val="0"/>
          <w:numId w:val="1002"/>
        </w:numPr>
        <w:pStyle w:val="Compact"/>
      </w:pPr>
      <w:r>
        <w:t xml:space="preserve">Sanchez, L. (2022). *Preventive Orthodontics in Public Schools of Lima*. Ministry of Health Reports, Peru.</w:t>
      </w:r>
    </w:p>
    <w:p>
      <w:pPr>
        <w:numPr>
          <w:ilvl w:val="0"/>
          <w:numId w:val="1002"/>
        </w:numPr>
        <w:pStyle w:val="Compact"/>
      </w:pPr>
      <w:r>
        <w:t xml:space="preserve">Torres, A., &amp; Vega, C. (2020). *Ethical Marketing in Dental Services: Challenges and Solutions*. Bioethics Journal of South America.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Bridging Aesthetics and Function: The Evolving Role of the Orthodontist in Peru Lima</dc:title>
  <dc:creator/>
  <dc:language>en</dc:language>
  <cp:keywords/>
  <dcterms:created xsi:type="dcterms:W3CDTF">2026-07-30T02:16:57Z</dcterms:created>
  <dcterms:modified xsi:type="dcterms:W3CDTF">2026-07-30T02:16:57Z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