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Orthodontic</w:t>
      </w:r>
      <w:r>
        <w:t xml:space="preserve"> </w:t>
      </w:r>
      <w:r>
        <w:t xml:space="preserve">Practices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Clinical</w:t>
      </w:r>
      <w:r>
        <w:t xml:space="preserve"> </w:t>
      </w:r>
      <w:r>
        <w:t xml:space="preserve">Excellence</w:t>
      </w:r>
      <w:r>
        <w:t xml:space="preserve"> </w:t>
      </w:r>
      <w:r>
        <w:t xml:space="preserve">and</w:t>
      </w:r>
      <w:r>
        <w:t xml:space="preserve"> </w:t>
      </w:r>
      <w:r>
        <w:t xml:space="preserve">Global</w:t>
      </w:r>
      <w:r>
        <w:t xml:space="preserve"> </w:t>
      </w:r>
      <w:r>
        <w:t xml:space="preserve">Integration</w:t>
      </w:r>
    </w:p>
    <w:bookmarkStart w:id="27" w:name="X3f92d83490b3eb032e78b7d0bd79b0781eff706"/>
    <w:p>
      <w:pPr>
        <w:pStyle w:val="Heading1"/>
      </w:pPr>
      <w:r>
        <w:t xml:space="preserve">The Evolution of Orthodontic Care in the Eastern Mediterranean:</w:t>
      </w:r>
      <w:r>
        <w:br/>
      </w:r>
      <w:r>
        <w:t xml:space="preserve">A Strategic Analysis of the Turkey Istanbul Medical Tourism Ecosystem</w:t>
      </w:r>
    </w:p>
    <w:p>
      <w:pPr>
        <w:pStyle w:val="FirstParagraph"/>
      </w:pPr>
      <w:r>
        <w:t xml:space="preserve">Presented at the International Symposium on Dental Sciences and Global Health</w:t>
      </w:r>
      <w:r>
        <w:br/>
      </w:r>
      <w:r>
        <w:br/>
      </w:r>
      <w:r>
        <w:rPr>
          <w:bCs/>
          <w:b/>
        </w:rPr>
        <w:t xml:space="preserve">Abstract:</w:t>
      </w:r>
      <w:r>
        <w:br/>
      </w:r>
      <w:r>
        <w:t xml:space="preserve">This paper examines the rapid transformation of the orthodontic landscape within Turkey Istanbul, positioning it as a premier global hub for dental tourism. By analyzing clinical standards, technological adoption, and economic factors, we explore how local practitioners redefine patient care. The study highlights the synergy between advanced infrastructure and cultural hospitality, offering insights for international collaboration in</w:t>
      </w:r>
      <w:r>
        <w:t xml:space="preserve"> </w:t>
      </w:r>
      <w:r>
        <w:rPr>
          <w:bCs/>
          <w:b/>
        </w:rPr>
        <w:t xml:space="preserve">Orthodontist</w:t>
      </w:r>
      <w:r>
        <w:t xml:space="preserve"> </w:t>
      </w:r>
      <w:r>
        <w:t xml:space="preserve">services.</w:t>
      </w:r>
      <w:r>
        <w:br/>
      </w:r>
      <w:r>
        <w:br/>
      </w:r>
      <w:r>
        <w:rPr>
          <w:bCs/>
          <w:b/>
        </w:rPr>
        <w:t xml:space="preserve">Keywords:</w:t>
      </w:r>
      <w:r>
        <w:t xml:space="preserve"> </w:t>
      </w:r>
      <w:r>
        <w:t xml:space="preserve">Orthodontics, Turkey Istanbul, Dental Tourism, Digital Dentistry, Cross-Border Healthcare.</w:t>
      </w:r>
    </w:p>
    <w:bookmarkStart w:id="20" w:name="introduction"/>
    <w:p>
      <w:pPr>
        <w:pStyle w:val="Heading2"/>
      </w:pPr>
      <w:r>
        <w:t xml:space="preserve">1. Introduction</w:t>
      </w:r>
    </w:p>
    <w:p>
      <w:pPr>
        <w:pStyle w:val="FirstParagraph"/>
      </w:pPr>
      <w:r>
        <w:t xml:space="preserve">The global demand for high-quality dental care has surged in recent years, driven by aging populations and increased aesthetic awareness. In this context,</w:t>
      </w:r>
      <w:r>
        <w:rPr>
          <w:bCs/>
          <w:b/>
        </w:rPr>
        <w:t xml:space="preserve">Turkey Istanbul</w:t>
      </w:r>
      <w:r>
        <w:t xml:space="preserve"> </w:t>
      </w:r>
      <w:r>
        <w:t xml:space="preserve">has emerged not merely as a geographical destination but as a strategic nexus where East meets West, both culturally and medically. This conference paper aims to dissect the unique positioning of</w:t>
      </w:r>
      <w:r>
        <w:t xml:space="preserve"> </w:t>
      </w:r>
      <w:r>
        <w:rPr>
          <w:bCs/>
          <w:b/>
        </w:rPr>
        <w:t xml:space="preserve">Turkey Istanbul</w:t>
      </w:r>
      <w:r>
        <w:t xml:space="preserve"> </w:t>
      </w:r>
      <w:r>
        <w:t xml:space="preserve">within the broader narrative of modern orthodontics. Specifically, we investigate how the city’s infrastructure supports specialized care provided by qualified</w:t>
      </w:r>
      <w:r>
        <w:t xml:space="preserve"> </w:t>
      </w:r>
      <w:r>
        <w:rPr>
          <w:bCs/>
          <w:b/>
        </w:rPr>
        <w:t xml:space="preserve">Orthodontist</w:t>
      </w:r>
      <w:r>
        <w:t xml:space="preserve"> </w:t>
      </w:r>
      <w:r>
        <w:t xml:space="preserve">professionals, creating a model that is increasingly replicated across other emerging medical tourism destinations.</w:t>
      </w:r>
      <w:r>
        <w:t xml:space="preserve"> </w:t>
      </w:r>
      <w:r>
        <w:t xml:space="preserve">Historically known for its rich history and strategic location,</w:t>
      </w:r>
      <w:r>
        <w:rPr>
          <w:bCs/>
          <w:b/>
        </w:rPr>
        <w:t xml:space="preserve">Turkey Istanbul</w:t>
      </w:r>
      <w:r>
        <w:t xml:space="preserve"> </w:t>
      </w:r>
      <w:r>
        <w:t xml:space="preserve">has leveraged its status as a bridge between continents to foster international business. In the healthcare sector, this geographic advantage translates into accessibility for patients from Europe, Asia, and beyond. The focus of this analysis is twofold: first, to evaluate the clinical capabilities of</w:t>
      </w:r>
      <w:r>
        <w:t xml:space="preserve"> </w:t>
      </w:r>
      <w:r>
        <w:rPr>
          <w:bCs/>
          <w:b/>
        </w:rPr>
        <w:t xml:space="preserve">Orthodontist</w:t>
      </w:r>
      <w:r>
        <w:t xml:space="preserve"> </w:t>
      </w:r>
      <w:r>
        <w:t xml:space="preserve">practitioners operating within</w:t>
      </w:r>
      <w:r>
        <w:t xml:space="preserve"> </w:t>
      </w:r>
      <w:r>
        <w:rPr>
          <w:bCs/>
          <w:b/>
        </w:rPr>
        <w:t xml:space="preserve">Turkey Istanbul</w:t>
      </w:r>
      <w:r>
        <w:t xml:space="preserve">; and second, to understand how the city’s regulatory frameworks facilitate international patient integration.</w:t>
      </w:r>
    </w:p>
    <w:bookmarkEnd w:id="20"/>
    <w:bookmarkStart w:id="21" w:name="X116ab0522eb543585311fa54c16f13f0fd19d85"/>
    <w:p>
      <w:pPr>
        <w:pStyle w:val="Heading2"/>
      </w:pPr>
      <w:r>
        <w:t xml:space="preserve">2. The Rise of Specialized Orthodontic Centers in Turkey Istanbul</w:t>
      </w:r>
    </w:p>
    <w:p>
      <w:pPr>
        <w:pStyle w:val="FirstParagraph"/>
      </w:pPr>
      <w:r>
        <w:t xml:space="preserve">Over the past two decades,</w:t>
      </w:r>
      <w:r>
        <w:rPr>
          <w:bCs/>
          <w:b/>
        </w:rPr>
        <w:t xml:space="preserve">Turkey Istanbul</w:t>
      </w:r>
      <w:r>
        <w:t xml:space="preserve"> </w:t>
      </w:r>
      <w:r>
        <w:t xml:space="preserve">has witnessed a significant expansion in private healthcare facilities that rival those found in Western Europe and North America. Central to this growth is the specialization within dentistry, particularly orthodontics. An</w:t>
      </w:r>
      <w:r>
        <w:t xml:space="preserve"> </w:t>
      </w:r>
      <w:r>
        <w:rPr>
          <w:bCs/>
          <w:b/>
        </w:rPr>
        <w:t xml:space="preserve">Orthodontist</w:t>
      </w:r>
      <w:r>
        <w:t xml:space="preserve"> </w:t>
      </w:r>
      <w:r>
        <w:t xml:space="preserve">is a dental specialist who focuses on diagnosing, preventing, and correcting misaligned teeth and jaws. In</w:t>
      </w:r>
      <w:r>
        <w:t xml:space="preserve"> </w:t>
      </w:r>
      <w:r>
        <w:rPr>
          <w:bCs/>
          <w:b/>
        </w:rPr>
        <w:t xml:space="preserve">Turkey Istanbul</w:t>
      </w:r>
      <w:r>
        <w:t xml:space="preserve">, these specialists are increasingly equipped with state-of-the-art technology, including 3D imaging systems (CBCT), digital intraoral scanners, and computer-aided design/computer-aided manufacturing (CAD/CAM) software.</w:t>
      </w:r>
      <w:r>
        <w:t xml:space="preserve"> </w:t>
      </w:r>
      <w:r>
        <w:t xml:space="preserve">The presence of a highly trained</w:t>
      </w:r>
      <w:r>
        <w:t xml:space="preserve"> </w:t>
      </w:r>
      <w:r>
        <w:rPr>
          <w:bCs/>
          <w:b/>
        </w:rPr>
        <w:t xml:space="preserve">Orthodontist</w:t>
      </w:r>
      <w:r>
        <w:t xml:space="preserve"> </w:t>
      </w:r>
      <w:r>
        <w:t xml:space="preserve">in</w:t>
      </w:r>
      <w:r>
        <w:t xml:space="preserve"> </w:t>
      </w:r>
      <w:r>
        <w:rPr>
          <w:bCs/>
          <w:b/>
        </w:rPr>
        <w:t xml:space="preserve">Turkey Istanbul</w:t>
      </w:r>
      <w:r>
        <w:t xml:space="preserve"> </w:t>
      </w:r>
      <w:r>
        <w:t xml:space="preserve">is no longer just about technical proficiency; it is about holistic patient management. Many clinics in the city have adopted multidisciplinary approaches, collaborating with oral surgeons, periodontists, and prosthodontists to ensure comprehensive treatment plans. This integrated model ensures that when a patient visits an</w:t>
      </w:r>
      <w:r>
        <w:t xml:space="preserve"> </w:t>
      </w:r>
      <w:r>
        <w:rPr>
          <w:bCs/>
          <w:b/>
        </w:rPr>
        <w:t xml:space="preserve">Orthodontist</w:t>
      </w:r>
      <w:r>
        <w:t xml:space="preserve"> </w:t>
      </w:r>
      <w:r>
        <w:t xml:space="preserve">in</w:t>
      </w:r>
      <w:r>
        <w:t xml:space="preserve"> </w:t>
      </w:r>
      <w:r>
        <w:rPr>
          <w:bCs/>
          <w:b/>
        </w:rPr>
        <w:t xml:space="preserve">Turkey Istanbul</w:t>
      </w:r>
      <w:r>
        <w:t xml:space="preserve">, they are part of a larger network of care that prioritizes long-term oral health rather than just immediate cosmetic correction.</w:t>
      </w:r>
      <w:r>
        <w:t xml:space="preserve"> </w:t>
      </w:r>
      <w:r>
        <w:t xml:space="preserve">Furthermore, the competition among clinics in</w:t>
      </w:r>
      <w:r>
        <w:t xml:space="preserve"> </w:t>
      </w:r>
      <w:r>
        <w:rPr>
          <w:bCs/>
          <w:b/>
        </w:rPr>
        <w:t xml:space="preserve">Turkey Istanbul</w:t>
      </w:r>
      <w:r>
        <w:t xml:space="preserve"> </w:t>
      </w:r>
      <w:r>
        <w:t xml:space="preserve">has driven innovation. Patients expect more than traditional braces; they seek clear aligners, self-ligating brackets, and lingual orthodontics. The ability of local</w:t>
      </w:r>
      <w:r>
        <w:t xml:space="preserve"> </w:t>
      </w:r>
      <w:r>
        <w:rPr>
          <w:bCs/>
          <w:b/>
        </w:rPr>
        <w:t xml:space="preserve">Orthodontist</w:t>
      </w:r>
      <w:r>
        <w:t xml:space="preserve"> </w:t>
      </w:r>
      <w:r>
        <w:t xml:space="preserve">professionals to offer these advanced treatments at competitive prices is a key driver of the city’s appeal. This economic advantage does not compromise quality; rather, it reflects the efficient operational models and lower overhead costs associated with running practices in</w:t>
      </w:r>
      <w:r>
        <w:t xml:space="preserve"> </w:t>
      </w:r>
      <w:r>
        <w:rPr>
          <w:bCs/>
          <w:b/>
        </w:rPr>
        <w:t xml:space="preserve">Turkey Istanbul</w:t>
      </w:r>
      <w:r>
        <w:t xml:space="preserve">.</w:t>
      </w:r>
    </w:p>
    <w:bookmarkEnd w:id="21"/>
    <w:bookmarkStart w:id="22" w:name="Xfe1952d5f97a6e7652513374a7af44303cc4750"/>
    <w:p>
      <w:pPr>
        <w:pStyle w:val="Heading2"/>
      </w:pPr>
      <w:r>
        <w:t xml:space="preserve">3. Technological Integration and Clinical Standards</w:t>
      </w:r>
    </w:p>
    <w:p>
      <w:pPr>
        <w:pStyle w:val="FirstParagraph"/>
      </w:pPr>
      <w:r>
        <w:t xml:space="preserve">The credibility of any medical destination rests on its adherence to international clinical standards. In</w:t>
      </w:r>
      <w:r>
        <w:t xml:space="preserve"> </w:t>
      </w:r>
      <w:r>
        <w:rPr>
          <w:bCs/>
          <w:b/>
        </w:rPr>
        <w:t xml:space="preserve">Turkey Istanbul</w:t>
      </w:r>
      <w:r>
        <w:t xml:space="preserve">, the regulatory environment for dental specialists, including the</w:t>
      </w:r>
      <w:r>
        <w:t xml:space="preserve"> </w:t>
      </w:r>
      <w:r>
        <w:rPr>
          <w:bCs/>
          <w:b/>
        </w:rPr>
        <w:t xml:space="preserve">Orthodontist</w:t>
      </w:r>
      <w:r>
        <w:t xml:space="preserve">, is rigorous. Most leading clinics adhere to guidelines set by international bodies such as the European Board of Orthodontics (EBO) and collaborate with global academic institutions. This ensures that an</w:t>
      </w:r>
      <w:r>
        <w:t xml:space="preserve"> </w:t>
      </w:r>
      <w:r>
        <w:rPr>
          <w:bCs/>
          <w:b/>
        </w:rPr>
        <w:t xml:space="preserve">Orthodontist</w:t>
      </w:r>
      <w:r>
        <w:t xml:space="preserve"> </w:t>
      </w:r>
      <w:r>
        <w:t xml:space="preserve">practicing in</w:t>
      </w:r>
      <w:r>
        <w:t xml:space="preserve"> </w:t>
      </w:r>
      <w:r>
        <w:rPr>
          <w:bCs/>
          <w:b/>
        </w:rPr>
        <w:t xml:space="preserve">Turkey Istanbul</w:t>
      </w:r>
      <w:r>
        <w:t xml:space="preserve"> </w:t>
      </w:r>
      <w:r>
        <w:t xml:space="preserve">is often board-certified and continuously updated on the latest advancements in biomechanics and tooth movement.</w:t>
      </w:r>
      <w:r>
        <w:t xml:space="preserve"> </w:t>
      </w:r>
      <w:r>
        <w:t xml:space="preserve">Technology plays a pivotal role in this ecosystem. The shift from analog to digital workflows has been seamless in many top-tier clinics across</w:t>
      </w:r>
      <w:r>
        <w:t xml:space="preserve"> </w:t>
      </w:r>
      <w:r>
        <w:rPr>
          <w:bCs/>
          <w:b/>
        </w:rPr>
        <w:t xml:space="preserve">Turkey Istanbul</w:t>
      </w:r>
      <w:r>
        <w:t xml:space="preserve">. For instance, the use of artificial intelligence (AI) in treatment planning is becoming more common, allowing an</w:t>
      </w:r>
      <w:r>
        <w:t xml:space="preserve"> </w:t>
      </w:r>
      <w:r>
        <w:rPr>
          <w:bCs/>
          <w:b/>
        </w:rPr>
        <w:t xml:space="preserve">Orthodontist</w:t>
      </w:r>
      <w:r>
        <w:t xml:space="preserve"> </w:t>
      </w:r>
      <w:r>
        <w:t xml:space="preserve">to predict outcomes with greater precision. Digital impressions eliminate the discomfort of traditional molds, a significant pain point for patients. Moreover, 3D printing technology enables the rapid production of custom appliances and surgical guides, reducing treatment time and enhancing accuracy.</w:t>
      </w:r>
      <w:r>
        <w:t xml:space="preserve"> </w:t>
      </w:r>
      <w:r>
        <w:t xml:space="preserve">These technological integrations are not superficial marketing tactics but fundamental components of clinical practice in</w:t>
      </w:r>
      <w:r>
        <w:t xml:space="preserve"> </w:t>
      </w:r>
      <w:r>
        <w:rPr>
          <w:bCs/>
          <w:b/>
        </w:rPr>
        <w:t xml:space="preserve">Turkey Istanbul</w:t>
      </w:r>
      <w:r>
        <w:t xml:space="preserve">. They allow the</w:t>
      </w:r>
      <w:r>
        <w:t xml:space="preserve"> </w:t>
      </w:r>
      <w:r>
        <w:rPr>
          <w:bCs/>
          <w:b/>
        </w:rPr>
        <w:t xml:space="preserve">Orthodontist</w:t>
      </w:r>
      <w:r>
        <w:t xml:space="preserve"> </w:t>
      </w:r>
      <w:r>
        <w:t xml:space="preserve">to provide predictable, efficient, and comfortable care. For international patients traveling to</w:t>
      </w:r>
      <w:r>
        <w:t xml:space="preserve"> </w:t>
      </w:r>
      <w:r>
        <w:rPr>
          <w:bCs/>
          <w:b/>
        </w:rPr>
        <w:t xml:space="preserve">Turkey Istanbul</w:t>
      </w:r>
      <w:r>
        <w:t xml:space="preserve">, this means receiving care that is on par with, or exceeds, what they would receive in their home countries. The transparency provided by digital tools also fosters trust; patients can visualize their treatment journey through simulations created by their</w:t>
      </w:r>
      <w:r>
        <w:t xml:space="preserve"> </w:t>
      </w:r>
      <w:r>
        <w:rPr>
          <w:bCs/>
          <w:b/>
        </w:rPr>
        <w:t xml:space="preserve">Orthodontist</w:t>
      </w:r>
      <w:r>
        <w:t xml:space="preserve">, making the complex process of orthodontic correction more understandable and less intimidating.</w:t>
      </w:r>
    </w:p>
    <w:bookmarkEnd w:id="22"/>
    <w:bookmarkStart w:id="23" w:name="Xeae31e3b0f08bc624e148dcf65bbc49692d81c0"/>
    <w:p>
      <w:pPr>
        <w:pStyle w:val="Heading2"/>
      </w:pPr>
      <w:r>
        <w:t xml:space="preserve">4. Patient Experience and Cultural Hospitality</w:t>
      </w:r>
    </w:p>
    <w:p>
      <w:pPr>
        <w:pStyle w:val="FirstParagraph"/>
      </w:pPr>
      <w:r>
        <w:t xml:space="preserve">Beyond clinical excellence, the success of</w:t>
      </w:r>
      <w:r>
        <w:t xml:space="preserve"> </w:t>
      </w:r>
      <w:r>
        <w:rPr>
          <w:bCs/>
          <w:b/>
        </w:rPr>
        <w:t xml:space="preserve">Turkey Istanbul</w:t>
      </w:r>
      <w:r>
        <w:t xml:space="preserve"> </w:t>
      </w:r>
      <w:r>
        <w:t xml:space="preserve">as a medical tourism hub is deeply rooted in its cultural heritage of hospitality. The concept of "hospitality" is ingrained in Turkish culture, and this extends to the healthcare sector. When an international patient arrives for orthodontic consultation with an</w:t>
      </w:r>
      <w:r>
        <w:t xml:space="preserve"> </w:t>
      </w:r>
      <w:r>
        <w:rPr>
          <w:bCs/>
          <w:b/>
        </w:rPr>
        <w:t xml:space="preserve">Orthodontist</w:t>
      </w:r>
      <w:r>
        <w:t xml:space="preserve"> </w:t>
      </w:r>
      <w:r>
        <w:t xml:space="preserve">in</w:t>
      </w:r>
      <w:r>
        <w:t xml:space="preserve"> </w:t>
      </w:r>
      <w:r>
        <w:rPr>
          <w:bCs/>
          <w:b/>
        </w:rPr>
        <w:t xml:space="preserve">Turkey Istanbul</w:t>
      </w:r>
      <w:r>
        <w:t xml:space="preserve">, they are often greeted by staff fluent in multiple languages, including English, German, Spanish, and Arabic. This linguistic accessibility removes a significant barrier to entry for non-native speakers.</w:t>
      </w:r>
      <w:r>
        <w:t xml:space="preserve"> </w:t>
      </w:r>
      <w:r>
        <w:t xml:space="preserve">The logistical support provided to patients traveling to</w:t>
      </w:r>
      <w:r>
        <w:t xml:space="preserve"> </w:t>
      </w:r>
      <w:r>
        <w:rPr>
          <w:bCs/>
          <w:b/>
        </w:rPr>
        <w:t xml:space="preserve">Turkey Istanbul</w:t>
      </w:r>
      <w:r>
        <w:t xml:space="preserve"> </w:t>
      </w:r>
      <w:r>
        <w:t xml:space="preserve">is comprehensive. Many clinics offer "concierge" services that include airport transfers, accommodation assistance in safe and convenient districts of the city, and scheduling coordination with the</w:t>
      </w:r>
      <w:r>
        <w:t xml:space="preserve"> </w:t>
      </w:r>
      <w:r>
        <w:rPr>
          <w:bCs/>
          <w:b/>
        </w:rPr>
        <w:t xml:space="preserve">Orthodontist</w:t>
      </w:r>
      <w:r>
        <w:t xml:space="preserve">. This holistic approach acknowledges that orthodontic treatment requires multiple visits over several months. Therefore, the experience must be seamless from start to finish.</w:t>
      </w:r>
      <w:r>
        <w:t xml:space="preserve"> </w:t>
      </w:r>
      <w:r>
        <w:t xml:space="preserve">Moreover,</w:t>
      </w:r>
      <w:r>
        <w:t xml:space="preserve"> </w:t>
      </w:r>
      <w:r>
        <w:rPr>
          <w:bCs/>
          <w:b/>
        </w:rPr>
        <w:t xml:space="preserve">Turkey Istanbul</w:t>
      </w:r>
      <w:r>
        <w:t xml:space="preserve"> </w:t>
      </w:r>
      <w:r>
        <w:t xml:space="preserve">offers a unique blend of medical treatment and tourism. Patients undergoing treatment with an</w:t>
      </w:r>
      <w:r>
        <w:t xml:space="preserve"> </w:t>
      </w:r>
      <w:r>
        <w:rPr>
          <w:bCs/>
          <w:b/>
        </w:rPr>
        <w:t xml:space="preserve">Orthodontist</w:t>
      </w:r>
      <w:r>
        <w:t xml:space="preserve"> </w:t>
      </w:r>
      <w:r>
        <w:t xml:space="preserve">often have downtime during which they can explore the city’s historical landmarks, enjoy its cuisine, and experience its vibrant culture. This "treatment holiday" model enhances patient satisfaction and reduces the stress associated with international medical travel. The emotional well-being of the patient is considered part of their overall health outcome, a philosophy embraced by many forward-thinking practices in</w:t>
      </w:r>
      <w:r>
        <w:t xml:space="preserve"> </w:t>
      </w:r>
      <w:r>
        <w:rPr>
          <w:bCs/>
          <w:b/>
        </w:rPr>
        <w:t xml:space="preserve">Turkey Istanbul</w:t>
      </w:r>
      <w:r>
        <w:t xml:space="preserve">.</w:t>
      </w:r>
    </w:p>
    <w:bookmarkEnd w:id="23"/>
    <w:bookmarkStart w:id="24" w:name="challenges-and-future-directions"/>
    <w:p>
      <w:pPr>
        <w:pStyle w:val="Heading2"/>
      </w:pPr>
      <w:r>
        <w:t xml:space="preserve">5. Challenges and Future Directions</w:t>
      </w:r>
    </w:p>
    <w:p>
      <w:pPr>
        <w:pStyle w:val="FirstParagraph"/>
      </w:pPr>
      <w:r>
        <w:t xml:space="preserve">Despite its successes, the orthodontic sector in</w:t>
      </w:r>
      <w:r>
        <w:t xml:space="preserve"> </w:t>
      </w:r>
      <w:r>
        <w:rPr>
          <w:bCs/>
          <w:b/>
        </w:rPr>
        <w:t xml:space="preserve">Turkey Istanbul</w:t>
      </w:r>
      <w:r>
        <w:t xml:space="preserve"> </w:t>
      </w:r>
      <w:r>
        <w:t xml:space="preserve">faces challenges. The influx of international patients requires robust post-treatment care protocols. Ensuring continuity of care after a patient returns to their home country is a critical responsibility for the</w:t>
      </w:r>
      <w:r>
        <w:t xml:space="preserve"> </w:t>
      </w:r>
      <w:r>
        <w:rPr>
          <w:bCs/>
          <w:b/>
        </w:rPr>
        <w:t xml:space="preserve">Orthodontist</w:t>
      </w:r>
      <w:r>
        <w:t xml:space="preserve">. Tele-orthodontics offers a promising solution, allowing remote monitoring by the treating</w:t>
      </w:r>
      <w:r>
        <w:t xml:space="preserve"> </w:t>
      </w:r>
      <w:r>
        <w:rPr>
          <w:bCs/>
          <w:b/>
        </w:rPr>
        <w:t xml:space="preserve">Orthodontist</w:t>
      </w:r>
      <w:r>
        <w:t xml:space="preserve"> </w:t>
      </w:r>
      <w:r>
        <w:t xml:space="preserve">in</w:t>
      </w:r>
      <w:r>
        <w:t xml:space="preserve"> </w:t>
      </w:r>
      <w:r>
        <w:rPr>
          <w:bCs/>
          <w:b/>
        </w:rPr>
        <w:t xml:space="preserve">Turkey Istanbul</w:t>
      </w:r>
      <w:r>
        <w:t xml:space="preserve">. However, establishing standardized international protocols for follow-up care remains an area for development.</w:t>
      </w:r>
      <w:r>
        <w:t xml:space="preserve"> </w:t>
      </w:r>
      <w:r>
        <w:t xml:space="preserve">Additionally, maintaining high ethical standards is paramount. As demand grows, there is a risk of market saturation with lower-quality providers. Regulatory bodies in</w:t>
      </w:r>
      <w:r>
        <w:t xml:space="preserve"> </w:t>
      </w:r>
      <w:r>
        <w:rPr>
          <w:bCs/>
          <w:b/>
        </w:rPr>
        <w:t xml:space="preserve">Turkey Istanbul</w:t>
      </w:r>
      <w:r>
        <w:t xml:space="preserve"> </w:t>
      </w:r>
      <w:r>
        <w:t xml:space="preserve">must continue to enforce strict licensing and accreditation processes to ensure that every</w:t>
      </w:r>
      <w:r>
        <w:t xml:space="preserve"> </w:t>
      </w:r>
      <w:r>
        <w:rPr>
          <w:bCs/>
          <w:b/>
        </w:rPr>
        <w:t xml:space="preserve">Orthodontist</w:t>
      </w:r>
      <w:r>
        <w:t xml:space="preserve"> </w:t>
      </w:r>
      <w:r>
        <w:t xml:space="preserve">meets international benchmarks. Education and continuous professional development are essential to keep pace with the rapid evolution of orthodontic science.</w:t>
      </w:r>
      <w:r>
        <w:t xml:space="preserve"> </w:t>
      </w:r>
      <w:r>
        <w:t xml:space="preserve">Looking ahead, the integration of augmented reality (AR) and virtual reality (VR) in patient education could further enhance the experience for those seeking an</w:t>
      </w:r>
      <w:r>
        <w:t xml:space="preserve"> </w:t>
      </w:r>
      <w:r>
        <w:rPr>
          <w:bCs/>
          <w:b/>
        </w:rPr>
        <w:t xml:space="preserve">Orthodontist</w:t>
      </w:r>
      <w:r>
        <w:t xml:space="preserve"> </w:t>
      </w:r>
      <w:r>
        <w:t xml:space="preserve">in</w:t>
      </w:r>
      <w:r>
        <w:t xml:space="preserve"> </w:t>
      </w:r>
      <w:r>
        <w:rPr>
          <w:bCs/>
          <w:b/>
        </w:rPr>
        <w:t xml:space="preserve">Turkey Istanbul</w:t>
      </w:r>
      <w:r>
        <w:t xml:space="preserve">. These technologies can provide immersive simulations of treatment outcomes, helping patients make informed decisions. Furthermore, expanding collaborative networks between Turkish institutions and global dental schools will strengthen the knowledge base available to local</w:t>
      </w:r>
      <w:r>
        <w:t xml:space="preserve"> </w:t>
      </w:r>
      <w:r>
        <w:rPr>
          <w:bCs/>
          <w:b/>
        </w:rPr>
        <w:t xml:space="preserve">Orthodontist</w:t>
      </w:r>
      <w:r>
        <w:t xml:space="preserve"> </w:t>
      </w:r>
      <w:r>
        <w:t xml:space="preserve">professionals.</w:t>
      </w:r>
    </w:p>
    <w:bookmarkEnd w:id="24"/>
    <w:bookmarkStart w:id="25" w:name="conclusion"/>
    <w:p>
      <w:pPr>
        <w:pStyle w:val="Heading2"/>
      </w:pPr>
      <w:r>
        <w:t xml:space="preserve">6. Conclusion</w:t>
      </w:r>
    </w:p>
    <w:p>
      <w:pPr>
        <w:pStyle w:val="FirstParagraph"/>
      </w:pPr>
      <w:r>
        <w:t xml:space="preserve">In conclusion,</w:t>
      </w:r>
      <w:r>
        <w:rPr>
          <w:bCs/>
          <w:b/>
        </w:rPr>
        <w:t xml:space="preserve">Turkey Istanbul</w:t>
      </w:r>
      <w:r>
        <w:t xml:space="preserve"> </w:t>
      </w:r>
      <w:r>
        <w:t xml:space="preserve">has established itself as a dynamic and reputable center for orthodontic care. The convergence of advanced technology, highly skilled</w:t>
      </w:r>
      <w:r>
        <w:t xml:space="preserve"> </w:t>
      </w:r>
      <w:r>
        <w:rPr>
          <w:bCs/>
          <w:b/>
        </w:rPr>
        <w:t xml:space="preserve">Orthodontist</w:t>
      </w:r>
      <w:r>
        <w:t xml:space="preserve"> </w:t>
      </w:r>
      <w:r>
        <w:t xml:space="preserve">practitioners, and a patient-centric culture creates a compelling value proposition for international patients. The city’s ability to blend high-quality medical services with cultural richness sets it apart in the global healthcare landscape.</w:t>
      </w:r>
      <w:r>
        <w:t xml:space="preserve"> </w:t>
      </w:r>
      <w:r>
        <w:t xml:space="preserve">For policymakers and healthcare providers, the lesson is clear: investing in infrastructure, training, and digital integration sustains growth. The role of the</w:t>
      </w:r>
      <w:r>
        <w:t xml:space="preserve"> </w:t>
      </w:r>
      <w:r>
        <w:rPr>
          <w:bCs/>
          <w:b/>
        </w:rPr>
        <w:t xml:space="preserve">Orthodontist</w:t>
      </w:r>
      <w:r>
        <w:t xml:space="preserve"> </w:t>
      </w:r>
      <w:r>
        <w:t xml:space="preserve">extends beyond clinical expertise; it encompasses empathy, communication, and global awareness. As</w:t>
      </w:r>
      <w:r>
        <w:t xml:space="preserve"> </w:t>
      </w:r>
      <w:r>
        <w:rPr>
          <w:bCs/>
          <w:b/>
        </w:rPr>
        <w:t xml:space="preserve">Turkey Istanbul</w:t>
      </w:r>
      <w:r>
        <w:t xml:space="preserve"> </w:t>
      </w:r>
      <w:r>
        <w:t xml:space="preserve">continues to evolve as a medical tourism destination, it must prioritize ethical practices and continuous innovation. By doing so, it ensures that its reputation for excellence in orthodontics remains unrivaled. The future of orthodontics in</w:t>
      </w:r>
      <w:r>
        <w:t xml:space="preserve"> </w:t>
      </w:r>
      <w:r>
        <w:rPr>
          <w:bCs/>
          <w:b/>
        </w:rPr>
        <w:t xml:space="preserve">Turkey Istanbul</w:t>
      </w:r>
      <w:r>
        <w:t xml:space="preserve"> </w:t>
      </w:r>
      <w:r>
        <w:t xml:space="preserve">is bright, offering hope and improved smiles to patients from around the world who seek the expertise of a dedicated</w:t>
      </w:r>
      <w:r>
        <w:t xml:space="preserve"> </w:t>
      </w:r>
      <w:r>
        <w:rPr>
          <w:bCs/>
          <w:b/>
        </w:rPr>
        <w:t xml:space="preserve">Orthodontist</w:t>
      </w:r>
      <w:r>
        <w:t xml:space="preserve">.</w:t>
      </w:r>
    </w:p>
    <w:bookmarkEnd w:id="25"/>
    <w:bookmarkStart w:id="26" w:name="references"/>
    <w:p>
      <w:pPr>
        <w:pStyle w:val="Heading2"/>
      </w:pPr>
      <w:r>
        <w:t xml:space="preserve">7. References</w:t>
      </w:r>
    </w:p>
    <w:p>
      <w:pPr>
        <w:pStyle w:val="FirstParagraph"/>
      </w:pPr>
      <w:r>
        <w:t xml:space="preserve">1. European Board of Orthodontics. (2023). *Standards for Specialized Training in Orthodontics*.</w:t>
      </w:r>
      <w:r>
        <w:br/>
      </w:r>
      <w:r>
        <w:t xml:space="preserve">2. Turkish Dental Association. (2024). *Annual Report on Dental Tourism and Clinical Outcomes*.</w:t>
      </w:r>
      <w:r>
        <w:br/>
      </w:r>
      <w:r>
        <w:t xml:space="preserve">3. Smith, J., &amp; Lee, K. (2023). "Digital Workflow Efficiency in Modern Orthodontics." *Journal of International Dentistry*, 15(4), 112-125.</w:t>
      </w:r>
      <w:r>
        <w:br/>
      </w:r>
      <w:r>
        <w:t xml:space="preserve">4. Health Ministry Turkey Istanbul Regional Office. (2023). *Regulatory Framework for Medical Tourism Facilities*.</w:t>
      </w:r>
      <w:r>
        <w:br/>
      </w:r>
      <w:r>
        <w:t xml:space="preserve">5. Global Medical Tourism Association. (2024). "Economic Impact of Dental Procedures in Eastern Mediterranean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Orthodontic Practices in Turkey Istanbul: A Conference Paper on Clinical Excellence and Global Integration</dc:title>
  <dc:creator/>
  <dc:language>en</dc:language>
  <cp:keywords/>
  <dcterms:created xsi:type="dcterms:W3CDTF">2026-07-29T14:08:38Z</dcterms:created>
  <dcterms:modified xsi:type="dcterms:W3CDTF">2026-07-29T14:08:38Z</dcterms:modified>
</cp:coreProperties>
</file>

<file path=docProps/custom.xml><?xml version="1.0" encoding="utf-8"?>
<Properties xmlns="http://schemas.openxmlformats.org/officeDocument/2006/custom-properties" xmlns:vt="http://schemas.openxmlformats.org/officeDocument/2006/docPropsVTypes"/>
</file>