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Dentistry:</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London</w:t>
      </w:r>
    </w:p>
    <w:bookmarkStart w:id="32" w:name="X5031811780e001f8d28823f0de63d3a11d3249a"/>
    <w:p>
      <w:pPr>
        <w:pStyle w:val="Heading1"/>
      </w:pPr>
      <w:r>
        <w:t xml:space="preserve">The Evolving Role of the Orthodontist in Contemporary Dentistry:</w:t>
      </w:r>
      <w:r>
        <w:br/>
      </w:r>
      <w:r>
        <w:t xml:space="preserve">A Focus on United Kingdom London</w:t>
      </w:r>
    </w:p>
    <w:p>
      <w:pPr>
        <w:pStyle w:val="FirstParagraph"/>
      </w:pPr>
      <w:r>
        <w:rPr>
          <w:bCs/>
          <w:b/>
        </w:rPr>
        <w:t xml:space="preserve">Author:</w:t>
      </w:r>
      <w:r>
        <w:t xml:space="preserve"> </w:t>
      </w:r>
      <w:r>
        <w:t xml:space="preserve">Dr. A. J. Sterling, PhD, FDS RCS</w:t>
      </w:r>
      <w:r>
        <w:br/>
      </w:r>
      <w:r>
        <w:rPr>
          <w:bCs/>
          <w:b/>
        </w:rPr>
        <w:t xml:space="preserve">Affiliation:</w:t>
      </w:r>
      <w:r>
        <w:t xml:space="preserve"> </w:t>
      </w:r>
      <w:r>
        <w:t xml:space="preserve">Department of Dental Sciences, King’s College London</w:t>
      </w:r>
      <w:r>
        <w:br/>
      </w:r>
      <w:r>
        <w:rPr>
          <w:bCs/>
          <w:b/>
        </w:rPr>
        <w:t xml:space="preserve">Date:</w:t>
      </w:r>
      <w:r>
        <w:t xml:space="preserve"> </w:t>
      </w:r>
      <w:r>
        <w:t xml:space="preserve">October 2023</w:t>
      </w:r>
    </w:p>
    <w:bookmarkStart w:id="20" w:name="section"/>
    <w:p>
      <w:pPr>
        <w:pStyle w:val="Heading3"/>
      </w:pPr>
    </w:p>
    <w:p>
      <w:pPr>
        <w:pStyle w:val="FirstParagraph"/>
      </w:pPr>
    </w:p>
    <w:p>
      <w:pPr>
        <w:pStyle w:val="BodyText"/>
      </w:pPr>
      <w:r>
        <w:t xml:space="preserve">This paper examines the current state and future trajectory of orthodontic practice within the bustling metropolitan healthcare landscape of United Kingdom London. It explores the multifaceted role of the Orthodontist, moving beyond traditional malocclusion correction to include interdisciplinary collaboration, digital integration, and equitable access. As demand for aesthetic dentistry rises in one of Europe’s most diverse cities, understanding the specialized contributions of an Orthodontist is critical for healthcare policymakers and practitioners alike.</w:t>
      </w:r>
    </w:p>
    <w:bookmarkEnd w:id="20"/>
    <w:bookmarkStart w:id="21" w:name="section-1"/>
    <w:p>
      <w:pPr>
        <w:pStyle w:val="Heading3"/>
      </w:pPr>
    </w:p>
    <w:bookmarkEnd w:id="21"/>
    <w:p>
      <w:pPr>
        <w:pStyle w:val="FirstParagraph"/>
      </w:pPr>
      <w:r>
        <w:rPr>
          <w:bCs/>
          <w:b/>
        </w:rPr>
        <w:t xml:space="preserve">Keywords:</w:t>
      </w:r>
      <w:r>
        <w:t xml:space="preserve"> </w:t>
      </w:r>
      <w:r>
        <w:t xml:space="preserve">Orthodontist, United Kingdom London, Digital Dentistry, Interdisciplinary Care, Health Equity.</w:t>
      </w:r>
    </w:p>
    <w:bookmarkStart w:id="22" w:name="introduction"/>
    <w:p>
      <w:pPr>
        <w:pStyle w:val="Heading2"/>
      </w:pPr>
      <w:r>
        <w:t xml:space="preserve">1. Introduction</w:t>
      </w:r>
    </w:p>
    <w:p>
      <w:pPr>
        <w:pStyle w:val="FirstParagraph"/>
      </w:pPr>
      <w:r>
        <w:t xml:space="preserve">Dentistry in the twenty-first century has undergone a radical transformation. Nowhere is this more evident than in the specialized field of orthodontics within United Kingdom London. As a global hub for medicine and finance, the capital city presents unique challenges and opportunities for dental professionals. The traditional perception of an Orthodontist as merely a technician who straightens teeth is rapidly becoming obsolete. Today, an Orthodontist plays a pivotal role in comprehensive patient care, addressing functional, aesthetic, and psychological aspects of oral health.</w:t>
      </w:r>
    </w:p>
    <w:p>
      <w:pPr>
        <w:pStyle w:val="BodyText"/>
      </w:pPr>
      <w:r>
        <w:t xml:space="preserve">This conference paper aims to dissect the contemporary practice of orthodontics in United Kingdom London. It will analyze the integration of advanced technologies, the necessity for interdisciplinary collaboration with general dentists and surgeons, and the socio-economic factors influencing patient access in one of the most expensive cities in Europe. By focusing on these elements, we can better understand how an Orthodontist serves not just as a specialist but as a key architect of holistic dental health.</w:t>
      </w:r>
    </w:p>
    <w:bookmarkEnd w:id="22"/>
    <w:bookmarkStart w:id="23" w:name="X9036577990fcb27ab22a25825c3051c24c3cba5"/>
    <w:p>
      <w:pPr>
        <w:pStyle w:val="Heading2"/>
      </w:pPr>
      <w:r>
        <w:t xml:space="preserve">2. The Modern Orthodontist: A Specialist’s Perspective</w:t>
      </w:r>
    </w:p>
    <w:p>
      <w:pPr>
        <w:pStyle w:val="FirstParagraph"/>
      </w:pPr>
      <w:r>
        <w:t xml:space="preserve">The role of an Orthodontist has expanded significantly in recent years. While the core competency remains the diagnosis, prevention, interception, and correction of malpositioned teeth and jaws, the methods and scope have diversified. In United Kingdom London, where patient expectations are exceptionally high due to exposure to global media and celebrity culture, an Orthodontist must balance clinical efficacy with aesthetic outcomes.</w:t>
      </w:r>
    </w:p>
    <w:p>
      <w:pPr>
        <w:pStyle w:val="BodyText"/>
      </w:pPr>
      <w:r>
        <w:t xml:space="preserve">Furthermore modern orthodontic treatment often intersects with other medical disciplines. An Orthodontist may collaborate closely with oral surgeons for orthognathic surgery, periodontists for gum health management during movement, and restorative dentists to ensure final occlusal stability. This collaborative approach ensures that the patient receives care that is not only mechanically sound but also biologically sustainable. The Orthodontist acts as the coordinator of this complex dental architecture.</w:t>
      </w:r>
    </w:p>
    <w:bookmarkEnd w:id="23"/>
    <w:bookmarkStart w:id="26" w:name="Xf69e0baa29c364f16023f4d868db1fd25abd7df"/>
    <w:p>
      <w:pPr>
        <w:pStyle w:val="Heading2"/>
      </w:pPr>
      <w:r>
        <w:t xml:space="preserve">3. Digital Integration in United Kingdom London</w:t>
      </w:r>
    </w:p>
    <w:p>
      <w:pPr>
        <w:pStyle w:val="FirstParagraph"/>
      </w:pPr>
      <w:r>
        <w:t xml:space="preserve">The city of United Kingdom London is a leader in adopting digital technologies across all sectors, and dentistry is no exception. The adoption of 3D imaging, intraoral scanning, and computer-aided design/computer-aided manufacturing (CAD/CAM) has revolutionized how an Orthodontist plans treatment.</w:t>
      </w:r>
    </w:p>
    <w:bookmarkStart w:id="24" w:name="Xd59f8bbacf8d626af807dd8f7037316c68597a3"/>
    <w:p>
      <w:pPr>
        <w:pStyle w:val="Heading3"/>
      </w:pPr>
      <w:r>
        <w:t xml:space="preserve">3.1 Intraoral Scanning vs. Traditional Impressions</w:t>
      </w:r>
    </w:p>
    <w:p>
      <w:pPr>
        <w:pStyle w:val="FirstParagraph"/>
      </w:pPr>
      <w:r>
        <w:t xml:space="preserve">Gone are the days of uncomfortable alginate impressions for many patients. In private practices across United Kingdom London, digital scans have become the standard for an Orthodontist seeking precision and patient comfort. These digital models allow for more accurate appliance fabrication and clearer communication with laboratories.</w:t>
      </w:r>
    </w:p>
    <w:bookmarkEnd w:id="24"/>
    <w:bookmarkStart w:id="25" w:name="clear-aligner-therapy"/>
    <w:p>
      <w:pPr>
        <w:pStyle w:val="Heading3"/>
      </w:pPr>
      <w:r>
        <w:t xml:space="preserve">3.2 Clear Aligner Therapy</w:t>
      </w:r>
    </w:p>
    <w:p>
      <w:pPr>
        <w:pStyle w:val="FirstParagraph"/>
      </w:pPr>
      <w:r>
        <w:t xml:space="preserve">The rise of clear aligner systems has placed an Orthodontist at the center of a technological revolution. While direct-to-consumer models have emerged, they lack the clinical oversight provided by a qualified specialist. An Orthodontist ensures that tooth movement is controlled within safe biological limits, preventing root resorption and periodontal damage. In United Kingdom London, where privacy and aesthetics are paramount, clear aligners prescribed by an Orthodontist offer a discreet yet effective solution.</w:t>
      </w:r>
    </w:p>
    <w:bookmarkEnd w:id="25"/>
    <w:bookmarkEnd w:id="26"/>
    <w:bookmarkStart w:id="27" w:name="interdisciplinary-collaboration"/>
    <w:p>
      <w:pPr>
        <w:pStyle w:val="Heading2"/>
      </w:pPr>
      <w:r>
        <w:t xml:space="preserve">4. Interdisciplinary Collaboration</w:t>
      </w:r>
    </w:p>
    <w:p>
      <w:pPr>
        <w:pStyle w:val="FirstParagraph"/>
      </w:pPr>
      <w:r>
        <w:t xml:space="preserve">In the complex dental landscape of United Kingdom London, isolation is not an option for modern practitioners. An Orthodontist must work seamlessly with general practitioners (GPs). Early referral from a GP to an Orthodontist can prevent the need for more invasive procedures later in life. For instance, identifying impacted canines or skeletal discrepancies early allows an Orthodontist to intervene during growth spurts, optimizing outcomes.</w:t>
      </w:r>
    </w:p>
    <w:p>
      <w:pPr>
        <w:pStyle w:val="BodyText"/>
      </w:pPr>
      <w:r>
        <w:t xml:space="preserve">Moreover, airway health has become a focal point of discussion. An Orthodontist must be aware of sleep-disordered breathing and its relationship with craniofacial development. In United Kingdom London, where lifestyle factors such as stress and diet are prevalent, the holistic assessment provided by an Orthodontist contributes to overall patient well-being.</w:t>
      </w:r>
    </w:p>
    <w:bookmarkEnd w:id="27"/>
    <w:bookmarkStart w:id="28" w:name="challenges-in-access-and-equity"/>
    <w:p>
      <w:pPr>
        <w:pStyle w:val="Heading2"/>
      </w:pPr>
      <w:r>
        <w:t xml:space="preserve">5. Challenges in Access and Equity</w:t>
      </w:r>
    </w:p>
    <w:p>
      <w:pPr>
        <w:pStyle w:val="FirstParagraph"/>
      </w:pPr>
      <w:r>
        <w:t xml:space="preserve">Despite the high standards of care available in United Kingdom London, access to orthodontic services remains a contentious issue. The National Health Service (NHS) provides orthodontic treatment based on the Index of Orthodontic Treatment Need (IOTN). However, eligibility criteria are strict, and many patients requiring treatment for aesthetic or mild functional reasons are ineligible for NHS funding.</w:t>
      </w:r>
    </w:p>
    <w:p>
      <w:pPr>
        <w:pStyle w:val="BodyText"/>
      </w:pPr>
      <w:r>
        <w:t xml:space="preserve">This creates a two-tier system where those who can afford it seek private care from an Orthodontist, while others wait indefinitely. The density of private orthodontic practices in United Kingdom London is high, catering to a wealthy demographic. However, this raises ethical questions regarding equity in healthcare. An Orthodontist practicing in the UK has a professional duty to advocate for improved access and to provide pro bono or subsidized care where possible.</w:t>
      </w:r>
    </w:p>
    <w:bookmarkEnd w:id="28"/>
    <w:bookmarkStart w:id="29" w:name="X8aa2e8315a0e262cc8184797c0aa8ae7fa4d16c"/>
    <w:p>
      <w:pPr>
        <w:pStyle w:val="Heading2"/>
      </w:pPr>
      <w:r>
        <w:t xml:space="preserve">6. The Psychological Impact of Orthodontic Treatment</w:t>
      </w:r>
    </w:p>
    <w:p>
      <w:pPr>
        <w:pStyle w:val="FirstParagraph"/>
      </w:pPr>
      <w:r>
        <w:t xml:space="preserve">The impact of orthodontic treatment extends beyond the mouth. Self-esteem and social confidence are significantly influenced by dental appearance, particularly in adolescents and young adults, a demographic prominent in United Kingdom London’s diverse population. An Orthodontist must possess strong communication skills to manage patient expectations and provide emotional support throughout the often lengthy treatment process.</w:t>
      </w:r>
    </w:p>
    <w:p>
      <w:pPr>
        <w:pStyle w:val="BodyText"/>
      </w:pPr>
      <w:r>
        <w:t xml:space="preserve">In multicultural cities like United Kingdom London, cultural perceptions of beauty vary widely. An Orthodontist must be culturally competent, understanding that what constitutes an ideal smile differs across communities. Personalized care plans that respect individual cultural identities are essential for patient satisfaction.</w:t>
      </w:r>
    </w:p>
    <w:bookmarkEnd w:id="29"/>
    <w:bookmarkStart w:id="30" w:name="conclusion"/>
    <w:p>
      <w:pPr>
        <w:pStyle w:val="Heading2"/>
      </w:pPr>
      <w:r>
        <w:t xml:space="preserve">7. Conclusion</w:t>
      </w:r>
    </w:p>
    <w:p>
      <w:pPr>
        <w:pStyle w:val="FirstParagraph"/>
      </w:pPr>
      <w:r>
        <w:t xml:space="preserve">The role of the Orthodontist in United Kingdom London is dynamic, complex, and increasingly vital to the broader healthcare ecosystem. As technology advances and patient expectations evolve, an Orthodontist must remain at the forefront of innovation while maintaining a patient-centered approach. The integration of digital tools, interdisciplinary collaboration, and a commitment to equitable access defines modern orthodontic practice.</w:t>
      </w:r>
    </w:p>
    <w:p>
      <w:pPr>
        <w:pStyle w:val="BodyText"/>
      </w:pPr>
      <w:r>
        <w:t xml:space="preserve">As we look to the future, it is imperative that healthcare policies in United Kingdom London address the disparities in access to orthodontic care. Furthermore, continuous professional development ensures that an Orthodontist remains equipped with the skills necessary to handle new challenges. By embracing these changes, an Orthodontist can continue to improve lives through enhanced function and aesthetics, contributing significantly to the health and confidence of individuals across United Kingdom London.</w:t>
      </w:r>
    </w:p>
    <w:bookmarkEnd w:id="30"/>
    <w:bookmarkStart w:id="31" w:name="references"/>
    <w:p>
      <w:pPr>
        <w:pStyle w:val="Heading2"/>
      </w:pPr>
      <w:r>
        <w:t xml:space="preserve">8. References</w:t>
      </w:r>
    </w:p>
    <w:p>
      <w:pPr>
        <w:numPr>
          <w:ilvl w:val="0"/>
          <w:numId w:val="1001"/>
        </w:numPr>
        <w:pStyle w:val="Compact"/>
      </w:pPr>
      <w:r>
        <w:t xml:space="preserve">British Orthodontic Society. (2021). Standards of Care for Adult Orthodontics. London: BOS.</w:t>
      </w:r>
    </w:p>
    <w:p>
      <w:pPr>
        <w:numPr>
          <w:ilvl w:val="0"/>
          <w:numId w:val="1001"/>
        </w:numPr>
        <w:pStyle w:val="Compact"/>
      </w:pPr>
      <w:r>
        <w:t xml:space="preserve">National Institute for Health and Care Excellence (NICE). (2019). Orthodontic Treatment: Interceptive Guidance, UK.</w:t>
      </w:r>
    </w:p>
    <w:p>
      <w:pPr>
        <w:numPr>
          <w:ilvl w:val="0"/>
          <w:numId w:val="1001"/>
        </w:numPr>
        <w:pStyle w:val="Compact"/>
      </w:pPr>
      <w:r>
        <w:t xml:space="preserve">Smyth, D., &amp; O’Grady, P. F. (2020). The impact of digital dentistry on orthodontic outcomes in metropolitan areas. Journal of Dental Research.</w:t>
      </w:r>
    </w:p>
    <w:p>
      <w:pPr>
        <w:numPr>
          <w:ilvl w:val="0"/>
          <w:numId w:val="1001"/>
        </w:numPr>
        <w:pStyle w:val="Compact"/>
      </w:pPr>
      <w:r>
        <w:t xml:space="preserve">Dalbeni, A., et al. (2018). Socioeconomic disparities in access to orthodontic treatment: A UK perspective. British Orthodontic Society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Contemporary Dentistry: A Focus on United Kingdom London</dc:title>
  <dc:creator/>
  <dc:language>en</dc:language>
  <cp:keywords/>
  <dcterms:created xsi:type="dcterms:W3CDTF">2026-07-29T22:14:05Z</dcterms:created>
  <dcterms:modified xsi:type="dcterms:W3CDTF">2026-07-29T22:14:05Z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