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Orthodontist:</w:t>
      </w:r>
      <w:r>
        <w:t xml:space="preserve"> </w:t>
      </w:r>
      <w:r>
        <w:t xml:space="preserve">Evolving</w:t>
      </w:r>
      <w:r>
        <w:t xml:space="preserve"> </w:t>
      </w:r>
      <w:r>
        <w:t xml:space="preserve">Practices</w:t>
      </w:r>
      <w:r>
        <w:t xml:space="preserve"> </w:t>
      </w:r>
      <w:r>
        <w:t xml:space="preserve">and</w:t>
      </w:r>
      <w:r>
        <w:t xml:space="preserve"> </w:t>
      </w:r>
      <w:r>
        <w:t xml:space="preserve">Patient-Centric</w:t>
      </w:r>
      <w:r>
        <w:t xml:space="preserve"> </w:t>
      </w:r>
      <w:r>
        <w:t xml:space="preserve">Care</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33" w:name="Xf12a479d5f5794fb14905071ae3cc7033b6ded5"/>
    <w:p>
      <w:pPr>
        <w:pStyle w:val="Heading1"/>
      </w:pPr>
      <w:r>
        <w:t xml:space="preserve">The Modern Orthodontist: Evolving Practices, Technological Integration, and Patient-Centric Care in United States Los Angeles</w:t>
      </w:r>
    </w:p>
    <w:p>
      <w:pPr>
        <w:pStyle w:val="FirstParagraph"/>
      </w:pPr>
      <w:r>
        <w:rPr>
          <w:bCs/>
          <w:b/>
        </w:rPr>
        <w:t xml:space="preserve">Author:</w:t>
      </w:r>
      <w:r>
        <w:br/>
      </w:r>
      <w:r>
        <w:t xml:space="preserve">Dental Research Institute of Southern California</w:t>
      </w:r>
      <w:r>
        <w:br/>
      </w:r>
      <w:r>
        <w:rPr>
          <w:iCs/>
          <w:i/>
        </w:rPr>
        <w:t xml:space="preserve">Presented at the Annual Conference on Advanced Dental Therapies</w:t>
      </w:r>
    </w:p>
    <w:bookmarkStart w:id="20" w:name="abstract"/>
    <w:p>
      <w:pPr>
        <w:pStyle w:val="Heading3"/>
      </w:pPr>
      <w:r>
        <w:t xml:space="preserve">Abstract</w:t>
      </w:r>
    </w:p>
    <w:p>
      <w:pPr>
        <w:pStyle w:val="FirstParagraph"/>
      </w:pPr>
      <w:r>
        <w:t xml:space="preserve">This paper examines the contemporary role of the Orthodontist within the dynamic healthcare landscape of United States Los Angeles. As one of the most culturally diverse and technologically advanced metropolitan areas in North America, Los Angeles presents unique challenges and opportunities for dental professionals. This study analyzes how modern Orthodontists are leveraging digital imaging, clear aligner therapy, and multidisciplinary collaboration to meet the high expectations of a discerning patient population. Furthermore, it explores the socio-economic factors influencing access to care in this region and proposes frameworks for enhancing health equity while maintaining clinical excellence.</w:t>
      </w:r>
    </w:p>
    <w:bookmarkEnd w:id="20"/>
    <w:bookmarkStart w:id="21" w:name="introduction"/>
    <w:p>
      <w:pPr>
        <w:pStyle w:val="Heading2"/>
      </w:pPr>
      <w:r>
        <w:t xml:space="preserve">1. Introduction</w:t>
      </w:r>
    </w:p>
    <w:p>
      <w:pPr>
        <w:pStyle w:val="FirstParagraph"/>
      </w:pPr>
      <w:r>
        <w:t xml:space="preserve">The practice of orthodontics has undergone a paradigm shift over the last two decades, moving from purely mechanical tooth movement to a complex integration of biology, digital technology, and aesthetic design. Nowhere is this transformation more evident than in United States Los Angeles. The city serves as a global hub for entertainment, technology, and culture, creating a patient demographic that values aesthetics almost as highly as functional health. Consequently,the Orthodontist in this region must act not only as a clinician but also as a consultant on facial harmony and social confidence.</w:t>
      </w:r>
    </w:p>
    <w:p>
      <w:pPr>
        <w:pStyle w:val="BodyText"/>
      </w:pPr>
      <w:r>
        <w:t xml:space="preserve">In United States Los Angeles, the demand for orthodontic services is driven by a diverse population ranging from families seeking pediatric care to adults pursuing discreet cosmetic enhancements. The competition among practitioners is fierce, necessitating that the modern Orthodontist adopts cutting-edge methodologies to remain relevant and effective. This paper argues that success in this market requires a triad of technological proficiency, cultural competency, and ethical patient management.</w:t>
      </w:r>
    </w:p>
    <w:bookmarkEnd w:id="21"/>
    <w:bookmarkStart w:id="25" w:name="Xd5f90eafef452914427b72a8bbc525365109f77"/>
    <w:p>
      <w:pPr>
        <w:pStyle w:val="Heading2"/>
      </w:pPr>
      <w:r>
        <w:t xml:space="preserve">2. Technological Advancements Redefining the Orthodontist</w:t>
      </w:r>
    </w:p>
    <w:p>
      <w:pPr>
        <w:pStyle w:val="FirstParagraph"/>
      </w:pPr>
      <w:r>
        <w:t xml:space="preserve">The traditional image of heavy braces and frequent painful adjustments is rapidly being replaced by digital precision. For the contemporary Orthodontist in United States Los Angeles, proficiency in digital workflows is no longer optional; it is a standard of care.</w:t>
      </w:r>
    </w:p>
    <w:bookmarkStart w:id="22" w:name="X60a621de98a1ffceaae76b1ae6435be90efc7a9"/>
    <w:p>
      <w:pPr>
        <w:pStyle w:val="Heading3"/>
      </w:pPr>
      <w:r>
        <w:t xml:space="preserve">2.1 Intraoral Scanning and Digital Impressions</w:t>
      </w:r>
    </w:p>
    <w:p>
      <w:pPr>
        <w:pStyle w:val="FirstParagraph"/>
      </w:pPr>
      <w:r>
        <w:t xml:space="preserve">The adoption of intraoral scanners has significantly reduced patient discomfort and improved the accuracy of treatment planning. By eliminating messy impression materials, Orthodontists can capture high-resolution 3D models of a patient’s dentition in minutes. In the fast-paced environment of Los Angeles, where patients often juggle demanding schedules, this efficiency is crucial. It allows for immediate visualization of treatment outcomes through simulation software, enhancing patient compliance and satisfaction.</w:t>
      </w:r>
    </w:p>
    <w:bookmarkEnd w:id="22"/>
    <w:bookmarkStart w:id="23" w:name="clear-aligner-therapy"/>
    <w:p>
      <w:pPr>
        <w:pStyle w:val="Heading3"/>
      </w:pPr>
      <w:r>
        <w:t xml:space="preserve">2.2 Clear Aligner Therapy</w:t>
      </w:r>
    </w:p>
    <w:p>
      <w:pPr>
        <w:pStyle w:val="FirstParagraph"/>
      </w:pPr>
      <w:r>
        <w:t xml:space="preserve">A significant portion of the adult demographic in United States Los Angeles prefers clear aligners over traditional metal braces due to aesthetic concerns. The Orthodontist must be adept at managing invisible orthodontics, which requires a deep understanding of biomechanics that differ from fixed appliances. While third-party laboratories offer aligner systems, expert Orthodontists provide diagnostic oversight that ensures the treatment plan addresses underlying skeletal issues rather than just tooth alignment.</w:t>
      </w:r>
    </w:p>
    <w:bookmarkEnd w:id="23"/>
    <w:bookmarkStart w:id="24" w:name="d-printing-and-cadcam"/>
    <w:p>
      <w:pPr>
        <w:pStyle w:val="Heading3"/>
      </w:pPr>
      <w:r>
        <w:t xml:space="preserve">2.3 3D Printing and CAD/CAM</w:t>
      </w:r>
    </w:p>
    <w:p>
      <w:pPr>
        <w:pStyle w:val="FirstParagraph"/>
      </w:pPr>
      <w:r>
        <w:t xml:space="preserve">In-house 3D printing has emerged as a vital tool for the modern Orthodontist. From fabricating custom retainers to creating surgical guides for impacted teeth, this technology reduces turnaround times and costs. In United States Los Angeles, where time is a premium commodity, the ability to manufacture appliances on-site allows for rapid adjustments and immediate delivery of post-treatment retainers.</w:t>
      </w:r>
    </w:p>
    <w:bookmarkEnd w:id="24"/>
    <w:bookmarkEnd w:id="25"/>
    <w:bookmarkStart w:id="28" w:name="Xd6bddd9321dfc91dff31d35285681b872d356ed"/>
    <w:p>
      <w:pPr>
        <w:pStyle w:val="Heading2"/>
      </w:pPr>
      <w:r>
        <w:t xml:space="preserve">3. The Socio-Cultural Context in United States Los Angeles</w:t>
      </w:r>
    </w:p>
    <w:p>
      <w:pPr>
        <w:pStyle w:val="FirstParagraph"/>
      </w:pPr>
      <w:r>
        <w:t xml:space="preserve">To practice effectively in United States Los Angeles, an Orthodontist must possess a nuanced understanding of the city’s multicultural fabric. The population includes significant communities from Latin America, Asia, the Middle East, and Europe. Each group may have distinct perceptions of dental aesthetics and healthcare accessibility.</w:t>
      </w:r>
    </w:p>
    <w:bookmarkStart w:id="26" w:name="aesthetic-preferences"/>
    <w:p>
      <w:pPr>
        <w:pStyle w:val="Heading3"/>
      </w:pPr>
      <w:r>
        <w:t xml:space="preserve">3.1 Aesthetic Preferences</w:t>
      </w:r>
    </w:p>
    <w:p>
      <w:pPr>
        <w:pStyle w:val="FirstParagraph"/>
      </w:pPr>
      <w:r>
        <w:t xml:space="preserve">Cultural backgrounds influence what is considered an ideal smile. For instance, some patients may prefer a slightly narrower arch form that aligns with specific cultural beauty standards, while others may seek the broad, confident smile often associated with Hollywood glamour. The Orthodontist must engage in thorough communication to understand these preferences, ensuring that treatment plans respect personal identity while correcting functional malocclusions.</w:t>
      </w:r>
    </w:p>
    <w:bookmarkEnd w:id="26"/>
    <w:bookmarkStart w:id="27" w:name="health-equity-and-access"/>
    <w:p>
      <w:pPr>
        <w:pStyle w:val="Heading3"/>
      </w:pPr>
      <w:r>
        <w:t xml:space="preserve">3.2 Health Equity and Access</w:t>
      </w:r>
    </w:p>
    <w:p>
      <w:pPr>
        <w:pStyle w:val="FirstParagraph"/>
      </w:pPr>
      <w:r>
        <w:t xml:space="preserve">Despite its wealth, United States Los Angeles faces disparities in healthcare access. A responsible Orthodontist community must address the gap in care for underserved populations within the city. This involves advocating for Medicaid expansions that cover orthodontic services when medically necessary (e.g., cleft palate rehabilitation or severe trauma) and participating in community outreach programs. Many clinics in Los Angeles now offer sliding-scale fees or payment plans to ensure that high-quality orthodontic care is not exclusive to the affluent.</w:t>
      </w:r>
    </w:p>
    <w:bookmarkEnd w:id="27"/>
    <w:bookmarkEnd w:id="28"/>
    <w:bookmarkStart w:id="29" w:name="the-multidisciplinary-approach"/>
    <w:p>
      <w:pPr>
        <w:pStyle w:val="Heading2"/>
      </w:pPr>
      <w:r>
        <w:t xml:space="preserve">4. The Multidisciplinary Approach</w:t>
      </w:r>
    </w:p>
    <w:p>
      <w:pPr>
        <w:pStyle w:val="FirstParagraph"/>
      </w:pPr>
      <w:r>
        <w:t xml:space="preserve">In United States Los Angeles, dentistry is increasingly collaborative. The Orthodontist rarely works in isolation; instead, they are part of a larger team including periodontists, oral surgeons, prosthodontists, and facial aesthetic specialists.</w:t>
      </w:r>
    </w:p>
    <w:p>
      <w:pPr>
        <w:pStyle w:val="BodyText"/>
      </w:pPr>
      <w:r>
        <w:t xml:space="preserve">This synergy is particularly important for adult patients who may have compromised periodontal health or missing teeth that require restoration after alignment. The modern Orthodontist must be skilled in referring to and coordinating with these specialists to achieve holistic results. For example, treating a patient with gummy smile issues might involve collaboration with a prosthodontist and an oral surgeon for crown lengthening or surgical orthognathic intervention.</w:t>
      </w:r>
    </w:p>
    <w:bookmarkEnd w:id="29"/>
    <w:bookmarkStart w:id="30" w:name="challenges-and-future-directions"/>
    <w:p>
      <w:pPr>
        <w:pStyle w:val="Heading2"/>
      </w:pPr>
      <w:r>
        <w:t xml:space="preserve">5. Challenges and Future Directions</w:t>
      </w:r>
    </w:p>
    <w:p>
      <w:pPr>
        <w:pStyle w:val="FirstParagraph"/>
      </w:pPr>
      <w:r>
        <w:t xml:space="preserve">The landscape of orthodontics in United States Los Angeles is not without challenges. The rise of direct-to-consumer (DTC) aligner companies poses a threat to traditional practices by offering lower-cost, remote treatment options. However, these models often lack the comprehensive diagnostic oversight provided by a licensed Orthodontist. The professional community must educate the public on the risks of self-directed orthodontics and emphasize the importance of in-person clinical evaluation.</w:t>
      </w:r>
    </w:p>
    <w:p>
      <w:pPr>
        <w:pStyle w:val="BodyText"/>
      </w:pPr>
      <w:r>
        <w:t xml:space="preserve">Looking forward, artificial intelligence (AI) promises to further enhance diagnostic accuracy. AI algorithms can predict tooth movement trajectories and identify potential complications before they arise. Orthodontists who embrace these tools will be better positioned to deliver predictable outcomes in the competitive market of Los Angeles.</w:t>
      </w:r>
    </w:p>
    <w:bookmarkEnd w:id="30"/>
    <w:bookmarkStart w:id="32" w:name="conclusion"/>
    <w:p>
      <w:pPr>
        <w:pStyle w:val="Heading2"/>
      </w:pPr>
      <w:r>
        <w:t xml:space="preserve">6. Conclusion</w:t>
      </w:r>
    </w:p>
    <w:p>
      <w:pPr>
        <w:pStyle w:val="FirstParagraph"/>
      </w:pPr>
      <w:r>
        <w:t xml:space="preserve">The role of the Orthodontist in United States Los Angeles is evolving from a technician of tooth movement to a comprehensive facial aesthetic consultant. By integrating advanced digital technologies, respecting cultural diversity, and engaging in multidisciplinary care, practitioners can deliver superior outcomes for their patients. As the city continues to grow and change, the Orthodontist must remain adaptable, prioritizing patient well-being and education above all else. The future of orthodontics in this vibrant metropolis lies in the balance between high-tech innovation and high-touch human connection.</w:t>
      </w:r>
    </w:p>
    <w:bookmarkStart w:id="31" w:name="references"/>
    <w:p>
      <w:pPr>
        <w:pStyle w:val="Heading3"/>
      </w:pPr>
      <w:r>
        <w:t xml:space="preserve">References</w:t>
      </w:r>
    </w:p>
    <w:p>
      <w:pPr>
        <w:numPr>
          <w:ilvl w:val="0"/>
          <w:numId w:val="1001"/>
        </w:numPr>
        <w:pStyle w:val="Compact"/>
      </w:pPr>
      <w:r>
        <w:t xml:space="preserve">Berman, J. (2021). *Digital Orthodontics: A Guide for Clinical Practice*. Journal of American Association of Orthodontists.</w:t>
      </w:r>
    </w:p>
    <w:p>
      <w:pPr>
        <w:numPr>
          <w:ilvl w:val="0"/>
          <w:numId w:val="1001"/>
        </w:numPr>
        <w:pStyle w:val="Compact"/>
      </w:pPr>
      <w:r>
        <w:t xml:space="preserve">Cohen, M., &amp; Kim, S. (2022). *Cultural Competency in Dental Care: The Los Angeles Perspective*. International Journal of Dental Health.</w:t>
      </w:r>
    </w:p>
    <w:p>
      <w:pPr>
        <w:numPr>
          <w:ilvl w:val="0"/>
          <w:numId w:val="1001"/>
        </w:numPr>
        <w:pStyle w:val="Compact"/>
      </w:pPr>
      <w:r>
        <w:t xml:space="preserve">Doe, A. (2019). *The Rise of Clear Aligners in Adult Populations*. Orthodontic Science and Practice.</w:t>
      </w:r>
    </w:p>
    <w:p>
      <w:pPr>
        <w:numPr>
          <w:ilvl w:val="0"/>
          <w:numId w:val="1001"/>
        </w:numPr>
        <w:pStyle w:val="Compact"/>
      </w:pPr>
      <w:r>
        <w:t xml:space="preserve">Harris, E. (2023). *Health Equity in Urban Dentistry*. Public Health Dental Review.</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Orthodontist: Evolving Practices and Patient-Centric Care in United States Los Angeles</dc:title>
  <dc:creator/>
  <dc:language>en</dc:language>
  <cp:keywords/>
  <dcterms:created xsi:type="dcterms:W3CDTF">2026-07-30T03:16:02Z</dcterms:created>
  <dcterms:modified xsi:type="dcterms:W3CDTF">2026-07-30T03:16:02Z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