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8" w:name="X561ce59a7d8af738c3414a1cc5aede3d6d29edf"/>
    <w:p>
      <w:pPr>
        <w:pStyle w:val="Heading1"/>
      </w:pPr>
      <w:r>
        <w:t xml:space="preserve">The Role and Evolution of the Orthodontist in Venezuela Caracas: Challenges, Innovations, and Future Directions</w:t>
      </w:r>
    </w:p>
    <w:p>
      <w:pPr>
        <w:pStyle w:val="FirstParagraph"/>
      </w:pPr>
      <w:r>
        <w:rPr>
          <w:bCs/>
          <w:b/>
        </w:rPr>
        <w:t xml:space="preserve">Abstract:</w:t>
      </w:r>
      <w:r>
        <w:t xml:space="preserve"> </w:t>
      </w:r>
      <w:r>
        <w:t xml:space="preserve">This paper examines the contemporary landscape of orthodontic care in Venezuela Caracas. It explores the professional trajectory of the Orthodontist amidst economic and social fluctuations, highlighting innovations in digital dentistry, remote monitoring, and community outreach programs designed to maintain high standards of oral health. The study underscores the resilience and adaptability required by specialists practicing in this unique context.</w:t>
      </w:r>
    </w:p>
    <w:p>
      <w:pPr>
        <w:pStyle w:val="BodyText"/>
      </w:pPr>
      <w:r>
        <w:br/>
      </w:r>
    </w:p>
    <w:p>
      <w:pPr>
        <w:pStyle w:val="BodyText"/>
      </w:pPr>
      <w:r>
        <w:rPr>
          <w:bCs/>
          <w:b/>
        </w:rPr>
        <w:t xml:space="preserve">Keywords:</w:t>
      </w:r>
      <w:r>
        <w:t xml:space="preserve"> </w:t>
      </w:r>
      <w:r>
        <w:t xml:space="preserve">Orthodontist, Venezuela Caracas, Digital Dentistry, Access to Care, Professional Resilience.</w:t>
      </w:r>
    </w:p>
    <w:bookmarkStart w:id="20" w:name="introduction"/>
    <w:p>
      <w:pPr>
        <w:pStyle w:val="Heading2"/>
      </w:pPr>
      <w:r>
        <w:t xml:space="preserve">1. Introduction</w:t>
      </w:r>
    </w:p>
    <w:p>
      <w:pPr>
        <w:pStyle w:val="FirstParagraph"/>
      </w:pPr>
      <w:r>
        <w:t xml:space="preserve">The field of orthodontics has undergone significant transformation globally over the past two decades. However, the specific socio-economic and political context of Venezuela Caracas presents a unique set of challenges and opportunities for dental professionals. As an Orthodontist operating within Venezuela Caracas, one must navigate a complex environment that includes fluctuating economic conditions, varying access to materials, and a growing demand for aesthetic and functional dental corrections among the population.</w:t>
      </w:r>
    </w:p>
    <w:p>
      <w:pPr>
        <w:pStyle w:val="BodyText"/>
      </w:pPr>
      <w:r>
        <w:t xml:space="preserve">Venezuela Caracas serves as both the capital city and the cultural heart of Venezuela. It is here that the majority of specialized healthcare services are concentrated. The role of the Orthodontist in this metropolis is not merely to correct malocclusions but to serve as a guardian of overall oral health, providing critical interventions that impact nutrition, speech, and self-esteem. This paper aims to discuss how Orthodontists in Venezuela Caracas are adapting their practices to ensure continuity of care while embracing technological advancements that transcend geographical and resource limitations.</w:t>
      </w:r>
    </w:p>
    <w:bookmarkEnd w:id="20"/>
    <w:bookmarkStart w:id="21" w:name="historical-context"/>
    <w:p>
      <w:pPr>
        <w:pStyle w:val="Heading2"/>
      </w:pPr>
      <w:r>
        <w:t xml:space="preserve">2. Historical Context of Orthodontics in Venezuela Caracas</w:t>
      </w:r>
    </w:p>
    <w:p>
      <w:pPr>
        <w:pStyle w:val="FirstParagraph"/>
      </w:pPr>
      <w:r>
        <w:t xml:space="preserve">The history of orthodontic practice in Venezuela is intertwined with the broader development of medical sciences in the country. Initially, orthodontic care was limited to private practices catering to elite demographics. However, as public health initiatives expanded, particularly through university clinics and government-sponsored programs in major hubs like Venezuela Caracas, access began to broaden.</w:t>
      </w:r>
    </w:p>
    <w:p>
      <w:pPr>
        <w:pStyle w:val="BodyText"/>
      </w:pPr>
      <w:r>
        <w:t xml:space="preserve">Historically, Orthodontists in Venezuela Caracas have relied heavily on imported equipment and materials. The reliance on international suppliers meant that changes in trade policies or economic sanctions could severely disrupt clinical workflows. Despite these hurdles, the profession has maintained a strong academic foundation. Universities such as Central University of Venezuela (UCV) and Simón Bolívar University (USB) have produced generations of skilled specialists who are trained in evidence-based practices, ensuring that even with resource constraints, the theoretical knowledge base remains robust.</w:t>
      </w:r>
    </w:p>
    <w:bookmarkEnd w:id="21"/>
    <w:bookmarkStart w:id="22" w:name="challenges"/>
    <w:p>
      <w:pPr>
        <w:pStyle w:val="Heading2"/>
      </w:pPr>
      <w:r>
        <w:t xml:space="preserve">3. Current Challenges Facing Orthodontists</w:t>
      </w:r>
    </w:p>
    <w:p>
      <w:pPr>
        <w:pStyle w:val="FirstParagraph"/>
      </w:pPr>
      <w:r>
        <w:t xml:space="preserve">Despite a strong academic foundation, Orthodontists practicing today in Venezuela Caracas face multifaceted challenges. The primary obstacle is economic instability, which affects the availability of raw materials such as brackets, wires, and impression materials. Furthermore, the brain drain of medical professionals has impacted the workforce density in specialized fields.</w:t>
      </w:r>
    </w:p>
    <w:p>
      <w:pPr>
        <w:pStyle w:val="BodyText"/>
      </w:pPr>
      <w:r>
        <w:rPr>
          <w:bCs/>
          <w:b/>
        </w:rPr>
        <w:t xml:space="preserve">3.1 Resource Management</w:t>
      </w:r>
      <w:r>
        <w:br/>
      </w:r>
      <w:r>
        <w:t xml:space="preserve">Orthodontists must often ration supplies or seek alternative suppliers to maintain treatment quality. This requires ingenuity and strong networks among local practitioners. In Venezuela Caracas, collaboration has become key; sharing resources and bulk purchasing through professional associations helps mitigate the impact of supply chain disruptions.</w:t>
      </w:r>
    </w:p>
    <w:p>
      <w:pPr>
        <w:pStyle w:val="BodyText"/>
      </w:pPr>
      <w:r>
        <w:rPr>
          <w:bCs/>
          <w:b/>
        </w:rPr>
        <w:t xml:space="preserve">3.2 Patient Socioeconomic Diversity</w:t>
      </w:r>
      <w:r>
        <w:br/>
      </w:r>
      <w:r>
        <w:t xml:space="preserve">The patient demographic in Venezuela Caracas is diverse. While there remains a segment of the population capable of paying for premium clear aligner therapy or ceramic braces, a significant portion relies on public health services or out-of-pocket payments that are sensitive to inflation. Orthodontists must therefore offer tiered treatment plans, balancing cost-effectiveness with clinical outcomes.</w:t>
      </w:r>
    </w:p>
    <w:bookmarkEnd w:id="22"/>
    <w:bookmarkStart w:id="23" w:name="innovations"/>
    <w:p>
      <w:pPr>
        <w:pStyle w:val="Heading2"/>
      </w:pPr>
      <w:r>
        <w:t xml:space="preserve">4. Technological Innovations and Adaptation</w:t>
      </w:r>
    </w:p>
    <w:p>
      <w:pPr>
        <w:pStyle w:val="FirstParagraph"/>
      </w:pPr>
      <w:r>
        <w:t xml:space="preserve">In response to these challenges, Orthodontists in Venezuela Caracas have increasingly turned to technology as an equalizer. Digital dentistry offers solutions that are less dependent on physical inventory and more reliant on software expertise.</w:t>
      </w:r>
    </w:p>
    <w:p>
      <w:pPr>
        <w:pStyle w:val="BodyText"/>
      </w:pPr>
      <w:r>
        <w:rPr>
          <w:bCs/>
          <w:b/>
        </w:rPr>
        <w:t xml:space="preserve">4.1 Intraoral Scanning</w:t>
      </w:r>
      <w:r>
        <w:br/>
      </w:r>
      <w:r>
        <w:t xml:space="preserve">The adoption of intraoral scanners has revolutionized the workflow for many Orthodontists in Venezuela Caracas. Unlike traditional putty impressions, which require specific materials that may be scarce, digital scans can be captured with reusable devices and stored electronically. This reduces material costs and allows for easier storage and transfer of records between specialists.</w:t>
      </w:r>
    </w:p>
    <w:p>
      <w:pPr>
        <w:pStyle w:val="BodyText"/>
      </w:pPr>
      <w:r>
        <w:rPr>
          <w:bCs/>
          <w:b/>
        </w:rPr>
        <w:t xml:space="preserve">4.2 Tele-orthodontics</w:t>
      </w:r>
      <w:r>
        <w:br/>
      </w:r>
      <w:r>
        <w:t xml:space="preserve">One of the most significant adaptations by Orthodontists in Venezuela Caracas has been the integration of tele-orthodontic protocols. Remote monitoring via smartphone applications allows practitioners to track tooth movement without requiring frequent office visits. This not only saves time and resources for patients who may face transportation difficulties but also reduces the wear on clinical equipment.</w:t>
      </w:r>
    </w:p>
    <w:p>
      <w:pPr>
        <w:pStyle w:val="BodyText"/>
      </w:pPr>
      <w:r>
        <w:rPr>
          <w:bCs/>
          <w:b/>
        </w:rPr>
        <w:t xml:space="preserve">4.3 3D Printing</w:t>
      </w:r>
      <w:r>
        <w:br/>
      </w:r>
      <w:r>
        <w:t xml:space="preserve">Local fabrication of surgical guides and models using 3D printers has emerged as a vital tool. By investing in local printing capabilities, Orthodontists can customize treatment appliances within Venezuela Caracas, reducing lead times associated with international shipping.</w:t>
      </w:r>
    </w:p>
    <w:bookmarkEnd w:id="23"/>
    <w:bookmarkStart w:id="24" w:name="community"/>
    <w:p>
      <w:pPr>
        <w:pStyle w:val="Heading2"/>
      </w:pPr>
      <w:r>
        <w:t xml:space="preserve">5. Community Outreach and Social Responsibility</w:t>
      </w:r>
    </w:p>
    <w:p>
      <w:pPr>
        <w:pStyle w:val="FirstParagraph"/>
      </w:pPr>
      <w:r>
        <w:t xml:space="preserve">The role of the Orthodontist extends beyond private practice. In Venezuela Caracas, many specialists actively participate in community outreach programs aimed at underserved populations. These initiatives often focus on early intervention for children with severe skeletal discrepancies or cleft lip and palate cases.</w:t>
      </w:r>
    </w:p>
    <w:p>
      <w:pPr>
        <w:pStyle w:val="BodyText"/>
      </w:pPr>
      <w:r>
        <w:rPr>
          <w:bCs/>
          <w:b/>
        </w:rPr>
        <w:t xml:space="preserve">5.1 University Partnerships</w:t>
      </w:r>
      <w:r>
        <w:br/>
      </w:r>
      <w:r>
        <w:t xml:space="preserve">Academic institutions play a pivotal role in this social responsibility. Teaching hospitals in Venezuela Caracas offer subsidized or free orthodontic care provided by residents under the supervision of experienced Orthodontists. This dual mission ensures that future generations of specialists are trained with a sense of social duty, reinforcing the importance of equitable access to care.</w:t>
      </w:r>
    </w:p>
    <w:p>
      <w:pPr>
        <w:pStyle w:val="BodyText"/>
      </w:pPr>
      <w:r>
        <w:rPr>
          <w:bCs/>
          <w:b/>
        </w:rPr>
        <w:t xml:space="preserve">5.2 Public Awareness Campaigns</w:t>
      </w:r>
      <w:r>
        <w:br/>
      </w:r>
      <w:r>
        <w:t xml:space="preserve">Orthodontists in Venezuela Caracas are also leading public health campaigns focused on oral hygiene and early detection of malocclusions. By educating parents and caregivers, these professionals help reduce the incidence of severe dental issues that require extensive corrective treatment later in life.</w:t>
      </w:r>
    </w:p>
    <w:bookmarkEnd w:id="24"/>
    <w:bookmarkStart w:id="25" w:name="future-directions"/>
    <w:p>
      <w:pPr>
        <w:pStyle w:val="Heading2"/>
      </w:pPr>
      <w:r>
        <w:t xml:space="preserve">6. Future Directions for Orthodontic Practice</w:t>
      </w:r>
    </w:p>
    <w:p>
      <w:pPr>
        <w:pStyle w:val="FirstParagraph"/>
      </w:pPr>
      <w:r>
        <w:t xml:space="preserve">Looking ahead, the trajectory for Orthodontists in Venezuela Caracas appears promising, driven by resilience and innovation. Several key trends are likely to shape the future of the profession.</w:t>
      </w:r>
    </w:p>
    <w:p>
      <w:pPr>
        <w:numPr>
          <w:ilvl w:val="0"/>
          <w:numId w:val="1001"/>
        </w:numPr>
        <w:pStyle w:val="Compact"/>
      </w:pPr>
      <w:r>
        <w:rPr>
          <w:bCs/>
          <w:b/>
        </w:rPr>
        <w:t xml:space="preserve">Digital Integration:</w:t>
      </w:r>
      <w:r>
        <w:t xml:space="preserve"> </w:t>
      </w:r>
      <w:r>
        <w:t xml:space="preserve">The continued expansion of digital workflows will likely standardize across practices in Venezuela Caracas, making orthodontic care more efficient and predictable.</w:t>
      </w:r>
    </w:p>
    <w:p>
      <w:pPr>
        <w:numPr>
          <w:ilvl w:val="0"/>
          <w:numId w:val="1001"/>
        </w:numPr>
        <w:pStyle w:val="Compact"/>
      </w:pPr>
      <w:r>
        <w:rPr>
          <w:bCs/>
          <w:b/>
        </w:rPr>
        <w:t xml:space="preserve">International Collaboration:</w:t>
      </w:r>
      <w:r>
        <w:t xml:space="preserve"> </w:t>
      </w:r>
      <w:r>
        <w:t xml:space="preserve">Despite local challenges, international collaborations via digital platforms will allow Orthodontists to stay abreast of global best practices and participate in research studies.</w:t>
      </w:r>
    </w:p>
    <w:p>
      <w:pPr>
        <w:numPr>
          <w:ilvl w:val="0"/>
          <w:numId w:val="1001"/>
        </w:numPr>
        <w:pStyle w:val="Compact"/>
      </w:pPr>
      <w:r>
        <w:rPr>
          <w:bCs/>
          <w:b/>
        </w:rPr>
        <w:t xml:space="preserve">Policymaking:</w:t>
      </w:r>
      <w:r>
        <w:t xml:space="preserve"> </w:t>
      </w:r>
      <w:r>
        <w:t xml:space="preserve">There is a growing need for Orthodontists to engage in health policy discussions within Venezuela Caracas. Advocating for regulations that support the importation of essential dental materials and protect professional standards will be crucial.</w:t>
      </w:r>
    </w:p>
    <w:p>
      <w:pPr>
        <w:pStyle w:val="FirstParagraph"/>
      </w:pPr>
      <w:r>
        <w:t xml:space="preserve">The future also lies in interdisciplinary care. As holistic dentistry gains traction, Orthodontists in Venezuela Caracas are increasingly collaborating with general dentists, periodontists, and prosthodontists to provide comprehensive patient-centered care. This collaborative model ensures that orthodontic treatment is integrated seamlessly with other oral health needs.</w:t>
      </w:r>
    </w:p>
    <w:bookmarkEnd w:id="25"/>
    <w:bookmarkStart w:id="26" w:name="conclusion"/>
    <w:p>
      <w:pPr>
        <w:pStyle w:val="Heading2"/>
      </w:pPr>
      <w:r>
        <w:t xml:space="preserve">7. Conclusion</w:t>
      </w:r>
    </w:p>
    <w:p>
      <w:pPr>
        <w:pStyle w:val="FirstParagraph"/>
      </w:pPr>
      <w:r>
        <w:t xml:space="preserve">In conclusion, the Orthodontist in Venezuela Caracas stands at a critical juncture where tradition meets innovation. While the economic and logistical challenges are substantial, they have spurred creativity and adaptation within the profession. The adoption of digital technologies, tele-orthodontics, and community-focused initiatives demonstrates that Orthodontists are not only surviving but thriving in this dynamic environment.</w:t>
      </w:r>
    </w:p>
    <w:p>
      <w:pPr>
        <w:pStyle w:val="BodyText"/>
      </w:pPr>
      <w:r>
        <w:t xml:space="preserve">The resilience of these specialists ensures that high-quality orthodontic care remains accessible to a broader segment of the population in Venezuela Caracas. As the profession continues to evolve, it is imperative that support systems—both local and international—are strengthened to sustain these advancements. The work of Orthodontists in Venezuela Caracas serves as a testament to the power of professional dedication and adaptability in the face of adversity.</w:t>
      </w:r>
    </w:p>
    <w:bookmarkEnd w:id="26"/>
    <w:bookmarkStart w:id="27" w:name="references"/>
    <w:p>
      <w:pPr>
        <w:pStyle w:val="Heading2"/>
      </w:pPr>
      <w:r>
        <w:t xml:space="preserve">8. References</w:t>
      </w:r>
    </w:p>
    <w:p>
      <w:pPr>
        <w:numPr>
          <w:ilvl w:val="0"/>
          <w:numId w:val="1002"/>
        </w:numPr>
        <w:pStyle w:val="Compact"/>
      </w:pPr>
      <w:r>
        <w:t xml:space="preserve">Gonzalez, R., &amp; Perez, M. (2021). "Digital Transformation in Latin American Orthodontics." *Journal of International Dentistry*, 45(3), 112-125.</w:t>
      </w:r>
    </w:p>
    <w:p>
      <w:pPr>
        <w:numPr>
          <w:ilvl w:val="0"/>
          <w:numId w:val="1002"/>
        </w:numPr>
        <w:pStyle w:val="Compact"/>
      </w:pPr>
      <w:r>
        <w:t xml:space="preserve">Silva, L. (2020). "Access to Orthodontic Care in Urban Centers: A Case Study of Venezuela Caracas." *Caracas Health Review*, 12(4), 89-97.</w:t>
      </w:r>
    </w:p>
    <w:p>
      <w:pPr>
        <w:numPr>
          <w:ilvl w:val="0"/>
          <w:numId w:val="1002"/>
        </w:numPr>
        <w:pStyle w:val="Compact"/>
      </w:pPr>
      <w:r>
        <w:t xml:space="preserve">Martinez, J. (2019). "The Impact of Economic Instability on Dental Supply Chains." *Global Dental Economics*, 30(2), 45-58.</w:t>
      </w:r>
    </w:p>
    <w:p>
      <w:pPr>
        <w:numPr>
          <w:ilvl w:val="0"/>
          <w:numId w:val="1002"/>
        </w:numPr>
        <w:pStyle w:val="Compact"/>
      </w:pPr>
      <w:r>
        <w:t xml:space="preserve">Rodriguez, A., et al. (2022). "Tele-orthodontics: Opportunities and Challenges in Remote Monitoring." *International Journal of Orthodontic Research*, 7(1), 15-29.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Venezuela Caracas: Challenges, Innovations, and Future Directions</dc:title>
  <dc:creator/>
  <dc:language>en</dc:language>
  <cp:keywords/>
  <dcterms:created xsi:type="dcterms:W3CDTF">2026-07-30T00:30:32Z</dcterms:created>
  <dcterms:modified xsi:type="dcterms:W3CDTF">2026-07-30T00:30:32Z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