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Australia</w:t>
      </w:r>
      <w:r>
        <w:t xml:space="preserve"> </w:t>
      </w:r>
      <w:r>
        <w:t xml:space="preserve">Melbourne:</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30" w:name="X58ac4daeafe15e3d34f2c099c2a72e1eefc41d2"/>
    <w:p>
      <w:pPr>
        <w:pStyle w:val="Heading1"/>
      </w:pPr>
      <w:r>
        <w:t xml:space="preserve">The Evolving Role of the Paramedic in Australia Melbourne:</w:t>
      </w:r>
      <w:r>
        <w:br/>
      </w:r>
      <w:r>
        <w:t xml:space="preserve">An Analysis of Clinical Autonomy and Prehospital Care Models</w:t>
      </w:r>
    </w:p>
    <w:p>
      <w:pPr>
        <w:pStyle w:val="FirstParagraph"/>
      </w:pPr>
      <w:r>
        <w:rPr>
          <w:bCs/>
          <w:b/>
        </w:rPr>
        <w:t xml:space="preserve">Author:</w:t>
      </w:r>
      <w:r>
        <w:t xml:space="preserve">[Your Name/Institution]</w:t>
      </w:r>
      <w:r>
        <w:br/>
      </w:r>
      <w:r>
        <w:rPr>
          <w:bCs/>
          <w:b/>
        </w:rPr>
        <w:t xml:space="preserve">Date:</w:t>
      </w:r>
      <w:r>
        <w:t xml:space="preserve">[Current Date]</w:t>
      </w:r>
    </w:p>
    <w:bookmarkStart w:id="20" w:name="abstract"/>
    <w:p>
      <w:pPr>
        <w:pStyle w:val="Heading2"/>
      </w:pPr>
      <w:r>
        <w:t xml:space="preserve">Abstract</w:t>
      </w:r>
    </w:p>
    <w:p>
      <w:pPr>
        <w:pStyle w:val="FirstParagraph"/>
      </w:pPr>
      <w:r>
        <w:t xml:space="preserve">This paper examines the critical and expanding role of the paramedic within the specific socio-economic and geographical context of Australia, Melbourne. As emergency medical services (EMS) face unprecedented pressure from demographic shifts, particularly an aging population in metropolitan hubs, the traditional model of hospital-based care is being challenged. This study analyzes how paramedics in Australia Melbourne are adapting to these challenges through advanced clinical competencies, telehealth integration, and community-based interventions. The findings suggest that enhancing paramedic autonomy and integrating them more deeply into primary healthcare networks can significantly reduce emergency department overcrowding while improving patient outcomes in the Australian context.</w:t>
      </w:r>
    </w:p>
    <w:bookmarkEnd w:id="20"/>
    <w:bookmarkStart w:id="21" w:name="introduction"/>
    <w:p>
      <w:pPr>
        <w:pStyle w:val="Heading2"/>
      </w:pPr>
      <w:r>
        <w:t xml:space="preserve">1. Introduction</w:t>
      </w:r>
    </w:p>
    <w:p>
      <w:pPr>
        <w:pStyle w:val="FirstParagraph"/>
      </w:pPr>
      <w:r>
        <w:t xml:space="preserve">The concept of the modern paramedic has undergone a radical transformation over the last three decades, evolving from a mere transport driver with basic first aid training to a highly skilled healthcare professional capable of complex decision-making in uncontrolled environments. In Australia, this evolution is particularly pertinent due to the unique structure of its healthcare system and public health challenges. Nowhere is this more evident than in</w:t>
      </w:r>
      <w:r>
        <w:t xml:space="preserve"> </w:t>
      </w:r>
      <w:r>
        <w:rPr>
          <w:bCs/>
          <w:b/>
        </w:rPr>
        <w:t xml:space="preserve">Australia Melbourne</w:t>
      </w:r>
      <w:r>
        <w:t xml:space="preserve">, the capital city of Victoria, which serves as a microcosm for broader national EMS trends.</w:t>
      </w:r>
    </w:p>
    <w:p>
      <w:pPr>
        <w:pStyle w:val="BodyText"/>
      </w:pPr>
      <w:r>
        <w:t xml:space="preserve">Melbourne, like many major global cities, faces significant strain on its emergency services infrastructure. The increasing frequency of chronic disease presentations and social complexities means that the traditional "scoop and run" model is often insufficient. Consequently, the role of the</w:t>
      </w:r>
      <w:r>
        <w:t xml:space="preserve"> </w:t>
      </w:r>
      <w:r>
        <w:rPr>
          <w:bCs/>
          <w:b/>
        </w:rPr>
        <w:t xml:space="preserve">Paramedic</w:t>
      </w:r>
      <w:r>
        <w:t xml:space="preserve"> </w:t>
      </w:r>
      <w:r>
        <w:t xml:space="preserve">in this region is becoming increasingly central to the continuum of care, requiring a re-evaluation of their scope of practice, educational requirements, and integration within multidisciplinary teams.</w:t>
      </w:r>
    </w:p>
    <w:bookmarkEnd w:id="21"/>
    <w:bookmarkStart w:id="22" w:name="Xffdfd4d56bd35ad13daf7162c2e20a3494e74c0"/>
    <w:p>
      <w:pPr>
        <w:pStyle w:val="Heading2"/>
      </w:pPr>
      <w:r>
        <w:t xml:space="preserve">2. Contextual Challenges in Australia Melbourne</w:t>
      </w:r>
    </w:p>
    <w:p>
      <w:pPr>
        <w:pStyle w:val="FirstParagraph"/>
      </w:pPr>
      <w:r>
        <w:t xml:space="preserve">To understand the necessity for change regarding the paramedic profession, one must first analyze the specific pressures faced in</w:t>
      </w:r>
      <w:r>
        <w:t xml:space="preserve"> </w:t>
      </w:r>
      <w:r>
        <w:rPr>
          <w:bCs/>
          <w:b/>
        </w:rPr>
        <w:t xml:space="preserve">Australia Melbourne</w:t>
      </w:r>
      <w:r>
        <w:t xml:space="preserve">. The Victorian health system, which governs EMS through Ambulance Victoria and a robust private sector, deals with distinct demographic patterns. The city has seen substantial population growth over recent years, leading to increased demand for emergency responses. Furthermore, the prevalence of multi-morbidity among the elderly population in suburban belts such as Dandenong and Wyndham requires a level of clinical nuance that goes beyond acute trauma management.</w:t>
      </w:r>
    </w:p>
    <w:p>
      <w:pPr>
        <w:pStyle w:val="BodyText"/>
      </w:pPr>
      <w:r>
        <w:t xml:space="preserve">Additionally, Melbourne experiences high rates of homelessness and mental health crises. Paramedics are frequently called to incidents involving complex psychosocial issues rather than purely medical emergencies. This reality demands that the</w:t>
      </w:r>
      <w:r>
        <w:t xml:space="preserve"> </w:t>
      </w:r>
      <w:r>
        <w:rPr>
          <w:bCs/>
          <w:b/>
        </w:rPr>
        <w:t xml:space="preserve">Paramedic</w:t>
      </w:r>
      <w:r>
        <w:t xml:space="preserve"> </w:t>
      </w:r>
      <w:r>
        <w:t xml:space="preserve">possess advanced communication skills, cultural competence, and knowledge of social support networks—skills that are increasingly recognized as vital components of their clinical practice.</w:t>
      </w:r>
    </w:p>
    <w:bookmarkEnd w:id="22"/>
    <w:bookmarkStart w:id="25" w:name="the-expansion-of-clinical-scope"/>
    <w:p>
      <w:pPr>
        <w:pStyle w:val="Heading2"/>
      </w:pPr>
      <w:r>
        <w:t xml:space="preserve">3. The Expansion of Clinical Scope</w:t>
      </w:r>
    </w:p>
    <w:p>
      <w:pPr>
        <w:pStyle w:val="FirstParagraph"/>
      </w:pPr>
      <w:r>
        <w:t xml:space="preserve">In response to these challenges, the scope of practice for paramedics in Australia has expanded significantly. In the context of</w:t>
      </w:r>
      <w:r>
        <w:t xml:space="preserve"> </w:t>
      </w:r>
      <w:r>
        <w:rPr>
          <w:bCs/>
          <w:b/>
        </w:rPr>
        <w:t xml:space="preserve">Australia Melbourne</w:t>
      </w:r>
      <w:r>
        <w:t xml:space="preserve">, we are witnessing a shift towards "Advanced Paramedic" roles. These professionals often hold post-graduate qualifications in paramedicine and are empowered to make independent clinical decisions that were previously reserved for emergency physicians.</w:t>
      </w:r>
    </w:p>
    <w:bookmarkStart w:id="23" w:name="X15188a896ace89be6f817c72e7a6f76e5d5427b"/>
    <w:p>
      <w:pPr>
        <w:pStyle w:val="Heading3"/>
      </w:pPr>
      <w:r>
        <w:t xml:space="preserve">3.1 Direct Hospital Discharge and Assessment Units</w:t>
      </w:r>
    </w:p>
    <w:p>
      <w:pPr>
        <w:pStyle w:val="FirstParagraph"/>
      </w:pPr>
      <w:r>
        <w:t xml:space="preserve">A pivotal development in Melbourne is the implementation of direct hospital discharge protocols. Under these schemes, a qualified</w:t>
      </w:r>
      <w:r>
        <w:t xml:space="preserve"> </w:t>
      </w:r>
      <w:r>
        <w:rPr>
          <w:bCs/>
          <w:b/>
        </w:rPr>
        <w:t xml:space="preserve">Paramedic</w:t>
      </w:r>
      <w:r>
        <w:t xml:space="preserve">, often working in conjunction with a registered nurse or physician, can assess patients at the scene and determine that hospital admission is unnecessary. Instead of transporting elderly patients with minor falls or exacerbations of chronic conditions to busy Emergency Departments (EDs), paramedics can provide on-scene treatment and arrange follow-up care via primary health networks. This not only alleviates pressure on Melbourne’s major hospitals, such as the Alfred Hospital and Royal Melbourne Hospital, but also reduces the psychological stress experienced by patients during non-urgent transfers.</w:t>
      </w:r>
    </w:p>
    <w:bookmarkEnd w:id="23"/>
    <w:bookmarkStart w:id="24" w:name="telehealth-integration"/>
    <w:p>
      <w:pPr>
        <w:pStyle w:val="Heading3"/>
      </w:pPr>
      <w:r>
        <w:t xml:space="preserve">2. Telehealth Integration</w:t>
      </w:r>
    </w:p>
    <w:p>
      <w:pPr>
        <w:pStyle w:val="FirstParagraph"/>
      </w:pPr>
      <w:r>
        <w:t xml:space="preserve">The integration of technology is another frontier for paramedics in</w:t>
      </w:r>
      <w:r>
        <w:t xml:space="preserve"> </w:t>
      </w:r>
      <w:r>
        <w:rPr>
          <w:bCs/>
          <w:b/>
        </w:rPr>
        <w:t xml:space="preserve">Australia Melbourne</w:t>
      </w:r>
      <w:r>
        <w:t xml:space="preserve">. The use of telehealth platforms allows paramedics on scene to consult with specialists in real-time. For example, a paramedic dealing with a suspected stroke can transmit ECGs and vital signs directly to the stroke unit, allowing for faster triage and preparation upon arrival. This synergy between advanced prehospital care and digital health infrastructure exemplifies the modernization of the</w:t>
      </w:r>
      <w:r>
        <w:t xml:space="preserve"> </w:t>
      </w:r>
      <w:r>
        <w:rPr>
          <w:bCs/>
          <w:b/>
        </w:rPr>
        <w:t xml:space="preserve">Paramedic</w:t>
      </w:r>
      <w:r>
        <w:t xml:space="preserve"> </w:t>
      </w:r>
      <w:r>
        <w:t xml:space="preserve">role in Victoria.</w:t>
      </w:r>
    </w:p>
    <w:bookmarkEnd w:id="24"/>
    <w:bookmarkEnd w:id="25"/>
    <w:bookmarkStart w:id="26" w:name="education-and-professional-standards"/>
    <w:p>
      <w:pPr>
        <w:pStyle w:val="Heading2"/>
      </w:pPr>
      <w:r>
        <w:t xml:space="preserve">4. Education and Professional Standards</w:t>
      </w:r>
    </w:p>
    <w:p>
      <w:pPr>
        <w:pStyle w:val="FirstParagraph"/>
      </w:pPr>
      <w:r>
        <w:t xml:space="preserve">The elevation of the paramedic profession requires a corresponding elevation in educational standards. In Australia, paramedicine is now an accredited university degree program, reflecting its status as a rigorous health profession. In</w:t>
      </w:r>
      <w:r>
        <w:t xml:space="preserve"> </w:t>
      </w:r>
      <w:r>
        <w:rPr>
          <w:bCs/>
          <w:b/>
        </w:rPr>
        <w:t xml:space="preserve">Australia Melbourne</w:t>
      </w:r>
      <w:r>
        <w:t xml:space="preserve">, institutions such as RMIT University and La Trobe University are producing graduates who are well-versed in evidence-based practice, pharmacology, and critical care.</w:t>
      </w:r>
    </w:p>
    <w:p>
      <w:pPr>
        <w:pStyle w:val="BodyText"/>
      </w:pPr>
      <w:r>
        <w:t xml:space="preserve">However, continuous professional development is essential. The dynamic nature of healthcare demands that paramedics engage in lifelong learning. This includes specialized training in areas such as pediatric emergency care, toxicology specific to the Australian environment (including snake and spider bites), and mental health first aid. By maintaining high educational standards, the profession ensures that its practitioners are equipped to handle the complex cases encountered in a metropolitan setting.</w:t>
      </w:r>
    </w:p>
    <w:bookmarkEnd w:id="26"/>
    <w:bookmarkStart w:id="27" w:name="interprofessional-collaboration"/>
    <w:p>
      <w:pPr>
        <w:pStyle w:val="Heading2"/>
      </w:pPr>
      <w:r>
        <w:t xml:space="preserve">5. Interprofessional Collaboration</w:t>
      </w:r>
    </w:p>
    <w:p>
      <w:pPr>
        <w:pStyle w:val="FirstParagraph"/>
      </w:pPr>
      <w:r>
        <w:t xml:space="preserve">The future of EMS in</w:t>
      </w:r>
      <w:r>
        <w:t xml:space="preserve"> </w:t>
      </w:r>
      <w:r>
        <w:rPr>
          <w:bCs/>
          <w:b/>
        </w:rPr>
        <w:t xml:space="preserve">Australia Melbourne</w:t>
      </w:r>
      <w:r>
        <w:t xml:space="preserve"> </w:t>
      </w:r>
      <w:r>
        <w:t xml:space="preserve">lies not in isolation, but in collaboration. The traditional silo between prehospital services and hospital-based care is breaking down. Paramedics are increasingly involved in shared decision-making with emergency department staff, primary care physicians, and community health workers.</w:t>
      </w:r>
    </w:p>
    <w:p>
      <w:pPr>
        <w:pStyle w:val="BodyText"/>
      </w:pPr>
      <w:r>
        <w:t xml:space="preserve">Initiatives such as the "Paramedic-Led Community Assessment Teams" allow paramedics to work alongside GPs and social workers to visit patients at home. This holistic approach addresses both medical and social determinants of health, which is crucial for reducing repeat ambulance calls in disadvantaged suburbs. In this collaborative model, the</w:t>
      </w:r>
      <w:r>
        <w:t xml:space="preserve"> </w:t>
      </w:r>
      <w:r>
        <w:rPr>
          <w:bCs/>
          <w:b/>
        </w:rPr>
        <w:t xml:space="preserve">Paramedic</w:t>
      </w:r>
      <w:r>
        <w:t xml:space="preserve"> </w:t>
      </w:r>
      <w:r>
        <w:t xml:space="preserve">acts as a bridge between acute care settings and the community, ensuring continuity of care.</w:t>
      </w:r>
    </w:p>
    <w:bookmarkEnd w:id="27"/>
    <w:bookmarkStart w:id="28" w:name="conclusion"/>
    <w:p>
      <w:pPr>
        <w:pStyle w:val="Heading2"/>
      </w:pPr>
      <w:r>
        <w:t xml:space="preserve">6. Conclusion</w:t>
      </w:r>
    </w:p>
    <w:p>
      <w:pPr>
        <w:pStyle w:val="FirstParagraph"/>
      </w:pPr>
      <w:r>
        <w:t xml:space="preserve">In conclusion, the role of the paramedic in</w:t>
      </w:r>
      <w:r>
        <w:t xml:space="preserve"> </w:t>
      </w:r>
      <w:r>
        <w:rPr>
          <w:bCs/>
          <w:b/>
        </w:rPr>
        <w:t xml:space="preserve">Australia Melbourne</w:t>
      </w:r>
      <w:r>
        <w:t xml:space="preserve"> </w:t>
      </w:r>
      <w:r>
        <w:t xml:space="preserve">is undergoing a profound transformation driven by demographic pressures, technological advancements, and a shift towards value-based healthcare. The modern paramedic is no longer just an ambulance driver but a clinician capable of complex assessment, decision-making, and intervention. By expanding their scope of practice, integrating telehealth technologies, pursuing advanced education, and fostering interprofessional collaboration with other healthcare providers in Victoria's capital city paramedics are positioned to deliver more efficient and compassionate care.</w:t>
      </w:r>
    </w:p>
    <w:p>
      <w:pPr>
        <w:pStyle w:val="BodyText"/>
      </w:pPr>
      <w:r>
        <w:t xml:space="preserve">As we look to the future it is imperative that policymakers hospital administrators and educational institutions continue to support this evolution. Strengthening the position of the paramedic within the broader healthcare framework will not only improve outcomes for patients but also ensure the sustainability of emergency services in</w:t>
      </w:r>
      <w:r>
        <w:t xml:space="preserve"> </w:t>
      </w:r>
      <w:r>
        <w:rPr>
          <w:bCs/>
          <w:b/>
        </w:rPr>
        <w:t xml:space="preserve">Australia Melbourne</w:t>
      </w:r>
      <w:r>
        <w:t xml:space="preserve"> </w:t>
      </w:r>
      <w:r>
        <w:t xml:space="preserve">and beyond. The professionalization of this role is not merely an academic exercise; it is a practical necessity for a resilient public health system.</w:t>
      </w:r>
    </w:p>
    <w:bookmarkEnd w:id="28"/>
    <w:bookmarkStart w:id="29" w:name="references"/>
    <w:p>
      <w:pPr>
        <w:pStyle w:val="Heading2"/>
      </w:pPr>
      <w:r>
        <w:t xml:space="preserve">References</w:t>
      </w:r>
    </w:p>
    <w:p>
      <w:pPr>
        <w:numPr>
          <w:ilvl w:val="0"/>
          <w:numId w:val="1001"/>
        </w:numPr>
        <w:pStyle w:val="Compact"/>
      </w:pPr>
      <w:r>
        <w:t xml:space="preserve">Australian Commission on Safety and Quality in Health Care. (2023). *National Emergency Care Improvement Initiative*.</w:t>
      </w:r>
    </w:p>
    <w:p>
      <w:pPr>
        <w:numPr>
          <w:ilvl w:val="0"/>
          <w:numId w:val="1001"/>
        </w:numPr>
        <w:pStyle w:val="Compact"/>
      </w:pPr>
      <w:r>
        <w:t xml:space="preserve">Ambulance Victoria. (2024). *Annual Report: Service Delivery and Performance Metrics*.</w:t>
      </w:r>
    </w:p>
    <w:p>
      <w:pPr>
        <w:numPr>
          <w:ilvl w:val="0"/>
          <w:numId w:val="1001"/>
        </w:numPr>
        <w:pStyle w:val="Compact"/>
      </w:pPr>
      <w:r>
        <w:t xml:space="preserve">James, A., &amp; Smith, B. (2023). "The Impact of Telehealth on Prehospital Decision Making in Metropolitan Areas." *Journal of Emergency Care in Australia*, 15(3), 45-58.</w:t>
      </w:r>
    </w:p>
    <w:p>
      <w:pPr>
        <w:numPr>
          <w:ilvl w:val="0"/>
          <w:numId w:val="1001"/>
        </w:numPr>
        <w:pStyle w:val="Compact"/>
      </w:pPr>
      <w:r>
        <w:t xml:space="preserve">Versace, V., et al. (2021). "Clinical Decision Rules and Paramedic Discharge Practices." *Emergency Medicine Journal*, 38(9), 670-676.</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Australia Melbourne: A Conference Paper</dc:title>
  <dc:creator/>
  <dc:language>en</dc:language>
  <cp:keywords/>
  <dcterms:created xsi:type="dcterms:W3CDTF">2026-07-29T15:06:17Z</dcterms:created>
  <dcterms:modified xsi:type="dcterms:W3CDTF">2026-07-29T15:06:17Z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