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Complexity,</w:t>
      </w:r>
      <w:r>
        <w:t xml:space="preserve"> </w:t>
      </w:r>
      <w:r>
        <w:t xml:space="preserve">Integration,</w:t>
      </w:r>
      <w:r>
        <w:t xml:space="preserve"> </w:t>
      </w:r>
      <w:r>
        <w:t xml:space="preserve">and</w:t>
      </w:r>
      <w:r>
        <w:t xml:space="preserve"> </w:t>
      </w:r>
      <w:r>
        <w:t xml:space="preserve">Advanced</w:t>
      </w:r>
      <w:r>
        <w:t xml:space="preserve"> </w:t>
      </w:r>
      <w:r>
        <w:t xml:space="preserve">Practice</w:t>
      </w:r>
    </w:p>
    <w:bookmarkStart w:id="28" w:name="Xac7dd70a7eb6d3ede28a45cfb3645641d438ed6"/>
    <w:p>
      <w:pPr>
        <w:pStyle w:val="Heading1"/>
      </w:pPr>
      <w:r>
        <w:t xml:space="preserve">The Evolving Role of the Paramedic in Canada Toronto: Navigating Complexity, Integration, and Advanced Practice</w:t>
      </w:r>
    </w:p>
    <w:p>
      <w:pPr>
        <w:pStyle w:val="FirstParagraph"/>
      </w:pPr>
      <w:r>
        <w:rPr>
          <w:bCs/>
          <w:b/>
        </w:rPr>
        <w:t xml:space="preserve">A Conference Paper Presented at the Canadian Association of Emergency Physicians Annual Scientific Meeting</w:t>
      </w:r>
    </w:p>
    <w:p>
      <w:pPr>
        <w:pStyle w:val="BodyText"/>
      </w:pPr>
      <w:r>
        <w:rPr>
          <w:iCs/>
          <w:i/>
        </w:rPr>
        <w:t xml:space="preserve">Submitted by Research Directorate, Prehospital Care Systems Analysis</w:t>
      </w:r>
    </w:p>
    <w:bookmarkStart w:id="20" w:name="abstract"/>
    <w:p>
      <w:pPr>
        <w:pStyle w:val="Heading2"/>
      </w:pPr>
      <w:r>
        <w:t xml:space="preserve">Abstract</w:t>
      </w:r>
    </w:p>
    <w:p>
      <w:pPr>
        <w:pStyle w:val="FirstParagraph"/>
      </w:pPr>
      <w:r>
        <w:t xml:space="preserve">The landscape of emergency medical services in Canada Toronto has undergone a profound transformation over the past decade. As urban centers grapple with increased population density, complex social determinants of health, and evolving healthcare demands, the role of the</w:t>
      </w:r>
      <w:r>
        <w:t xml:space="preserve"> </w:t>
      </w:r>
      <w:r>
        <w:rPr>
          <w:bCs/>
          <w:b/>
        </w:rPr>
        <w:t xml:space="preserve">Paramedic</w:t>
      </w:r>
      <w:r>
        <w:t xml:space="preserve"> </w:t>
      </w:r>
      <w:r>
        <w:t xml:space="preserve">has expanded beyond traditional transport functions to encompass advanced clinical decision-making and system integration. This paper examines the current state of prehospital care in</w:t>
      </w:r>
      <w:r>
        <w:t xml:space="preserve"> </w:t>
      </w:r>
      <w:r>
        <w:rPr>
          <w:bCs/>
          <w:b/>
        </w:rPr>
        <w:t xml:space="preserve">Canada Toronto</w:t>
      </w:r>
      <w:r>
        <w:t xml:space="preserve">, analyzing data from emergency calls over a five-year period. We discuss the challenges faced by paramedics, including resource allocation, inter-professional collaboration with hospital staff, and the implementation of new protocols for community-based treatment alternatives. The findings suggest that empowering</w:t>
      </w:r>
      <w:r>
        <w:t xml:space="preserve"> </w:t>
      </w:r>
      <w:r>
        <w:rPr>
          <w:bCs/>
          <w:b/>
        </w:rPr>
        <w:t xml:space="preserve">Paramedic</w:t>
      </w:r>
      <w:r>
        <w:t xml:space="preserve"> </w:t>
      </w:r>
      <w:r>
        <w:t xml:space="preserve">scopes of practice in</w:t>
      </w:r>
      <w:r>
        <w:t xml:space="preserve"> </w:t>
      </w:r>
      <w:r>
        <w:rPr>
          <w:bCs/>
          <w:b/>
        </w:rPr>
        <w:t xml:space="preserve">Canada Toronto</w:t>
      </w:r>
      <w:r>
        <w:t xml:space="preserve"> </w:t>
      </w:r>
      <w:r>
        <w:t xml:space="preserve">can significantly reduce emergency department overcrowding while improving patient outcomes.</w:t>
      </w:r>
    </w:p>
    <w:bookmarkEnd w:id="20"/>
    <w:bookmarkStart w:id="21" w:name="introduction"/>
    <w:p>
      <w:pPr>
        <w:pStyle w:val="Heading2"/>
      </w:pPr>
      <w:r>
        <w:t xml:space="preserve">1. Introduction</w:t>
      </w:r>
    </w:p>
    <w:p>
      <w:pPr>
        <w:pStyle w:val="FirstParagraph"/>
      </w:pPr>
      <w:r>
        <w:t xml:space="preserve">In the bustling metropolis of Toronto, Ontario, within the broader context of Canada, emergency medical services serve as a critical lifeline for public health. The city’s diverse demographic and high population density present unique challenges that require innovative solutions in prehospital care. Traditionally viewed primarily as transport providers, modern</w:t>
      </w:r>
      <w:r>
        <w:t xml:space="preserve"> </w:t>
      </w:r>
      <w:r>
        <w:rPr>
          <w:bCs/>
          <w:b/>
        </w:rPr>
        <w:t xml:space="preserve">Paramedic</w:t>
      </w:r>
      <w:r>
        <w:t xml:space="preserve"> </w:t>
      </w:r>
      <w:r>
        <w:t xml:space="preserve">professionals are increasingly recognized as autonomous clinicians capable of managing complex acute conditions at the scene or diverting patients to appropriate levels of care within the healthcare system. This shift is particularly evident in</w:t>
      </w:r>
      <w:r>
        <w:t xml:space="preserve"> </w:t>
      </w:r>
      <w:r>
        <w:rPr>
          <w:bCs/>
          <w:b/>
        </w:rPr>
        <w:t xml:space="preserve">Canada Toronto</w:t>
      </w:r>
      <w:r>
        <w:t xml:space="preserve">, where congestion in hospital emergency departments has necessitated a reevaluation of how and where acute care is initiated.</w:t>
      </w:r>
    </w:p>
    <w:p>
      <w:pPr>
        <w:pStyle w:val="BodyText"/>
      </w:pPr>
      <w:r>
        <w:t xml:space="preserve">This conference paper aims to explore the multifaceted role of the</w:t>
      </w:r>
      <w:r>
        <w:t xml:space="preserve"> </w:t>
      </w:r>
      <w:r>
        <w:rPr>
          <w:bCs/>
          <w:b/>
        </w:rPr>
        <w:t xml:space="preserve">Paramedic</w:t>
      </w:r>
      <w:r>
        <w:t xml:space="preserve"> </w:t>
      </w:r>
      <w:r>
        <w:t xml:space="preserve">within the specific socio-medical environment of Canada Toronto. By examining clinical data, operational challenges, and policy developments, we highlight the necessity for continued advancement in paramedic education and scope of practice. The discussion is framed by three core themes: clinical autonomy, system integration, and community health partnerships.</w:t>
      </w:r>
    </w:p>
    <w:bookmarkEnd w:id="21"/>
    <w:bookmarkStart w:id="22" w:name="Xc3db7dc2bffa1c4ca29030bcdfe16bc7c321cd2"/>
    <w:p>
      <w:pPr>
        <w:pStyle w:val="Heading2"/>
      </w:pPr>
      <w:r>
        <w:t xml:space="preserve">2. The Changing Demands on Prehospital Care in Canada Toronto</w:t>
      </w:r>
    </w:p>
    <w:p>
      <w:pPr>
        <w:pStyle w:val="FirstParagraph"/>
      </w:pPr>
      <w:r>
        <w:t xml:space="preserve">The volume and acuity of calls attended to by paramedics in Toronto have shifted significantly. Historical data indicates a rise in non-urgent presentations, often driven by barriers to accessing primary care. In response, the Ontario College of Paramedics and local service providers have adapted protocols specific to</w:t>
      </w:r>
      <w:r>
        <w:t xml:space="preserve"> </w:t>
      </w:r>
      <w:r>
        <w:rPr>
          <w:bCs/>
          <w:b/>
        </w:rPr>
        <w:t xml:space="preserve">Canada Toronto</w:t>
      </w:r>
      <w:r>
        <w:t xml:space="preserve">. For instance, the implementation of community paramedicine programs allows certain</w:t>
      </w:r>
      <w:r>
        <w:t xml:space="preserve"> </w:t>
      </w:r>
      <w:r>
        <w:rPr>
          <w:bCs/>
          <w:b/>
        </w:rPr>
        <w:t xml:space="preserve">Paramedic</w:t>
      </w:r>
      <w:r>
        <w:t xml:space="preserve"> </w:t>
      </w:r>
      <w:r>
        <w:t xml:space="preserve">cohorts to conduct follow-up visits for chronic disease management, thereby reducing recurrent emergency calls.</w:t>
      </w:r>
    </w:p>
    <w:p>
      <w:pPr>
        <w:pStyle w:val="BodyText"/>
      </w:pPr>
      <w:r>
        <w:t xml:space="preserve">However, the demand remains high for advanced life support (ALS) interventions. In major urban centers like Toronto, paramedics frequently encounter complex presentations involving polypharmacy issues in the elderly population or acute psychiatric crises. The ability of a</w:t>
      </w:r>
      <w:r>
        <w:t xml:space="preserve"> </w:t>
      </w:r>
      <w:r>
        <w:rPr>
          <w:bCs/>
          <w:b/>
        </w:rPr>
        <w:t xml:space="preserve">Paramedic</w:t>
      </w:r>
      <w:r>
        <w:t xml:space="preserve"> </w:t>
      </w:r>
      <w:r>
        <w:t xml:space="preserve">to assess and manage these conditions effectively is crucial. Without adequate resources and decision-making authority, the efficiency of the entire emergency system in Canada Toronto suffers.</w:t>
      </w:r>
    </w:p>
    <w:bookmarkEnd w:id="22"/>
    <w:bookmarkStart w:id="23" w:name="Xef52944c786057b9d443c3df85f4b1f07c4ed92"/>
    <w:p>
      <w:pPr>
        <w:pStyle w:val="Heading2"/>
      </w:pPr>
      <w:r>
        <w:t xml:space="preserve">3. Advanced Scope of Practice and Clinical Autonomy</w:t>
      </w:r>
    </w:p>
    <w:p>
      <w:pPr>
        <w:pStyle w:val="FirstParagraph"/>
      </w:pPr>
      <w:r>
        <w:t xml:space="preserve">A critical component of this evolution is the expansion of the paramedic scope of practice. In Canada, provinces have moved towards a unified national scope, yet local implementation in hubs like Toronto allows for nuanced applications. Paramedics in</w:t>
      </w:r>
      <w:r>
        <w:t xml:space="preserve"> </w:t>
      </w:r>
      <w:r>
        <w:rPr>
          <w:bCs/>
          <w:b/>
        </w:rPr>
        <w:t xml:space="preserve">Canada Toronto</w:t>
      </w:r>
      <w:r>
        <w:t xml:space="preserve"> </w:t>
      </w:r>
      <w:r>
        <w:t xml:space="preserve">are now authorized to perform advanced procedures such as rapid sequence intubation, administration of specific sedatives, and complex airway management previously reserved for hospital-based teams. This clinical autonomy not only improves survival rates in critical scenarios but also enhances job satisfaction among paramedics by validating their professional expertise.</w:t>
      </w:r>
    </w:p>
    <w:p>
      <w:pPr>
        <w:pStyle w:val="BodyText"/>
      </w:pPr>
      <w:r>
        <w:t xml:space="preserve">Furthermore, the concept of "treat and release" or diversion to alternative care sites is gaining traction. Paramedics are increasingly empowered to connect patients with mental health services, addiction support networks, or primary care clinics rather than transporting them to the Emergency Department. This approach requires a robust network of community resources in Toronto and a paramedic workforce trained in social medicine alongside clinical skills.</w:t>
      </w:r>
    </w:p>
    <w:bookmarkEnd w:id="23"/>
    <w:bookmarkStart w:id="24" w:name="integration-with-hospital-based-systems"/>
    <w:p>
      <w:pPr>
        <w:pStyle w:val="Heading2"/>
      </w:pPr>
      <w:r>
        <w:t xml:space="preserve">4. Integration with Hospital-Based Systems</w:t>
      </w:r>
    </w:p>
    <w:p>
      <w:pPr>
        <w:pStyle w:val="FirstParagraph"/>
      </w:pPr>
      <w:r>
        <w:t xml:space="preserve">The interface between prehospital and hospital care is another pivotal area of focus. In</w:t>
      </w:r>
      <w:r>
        <w:t xml:space="preserve"> </w:t>
      </w:r>
      <w:r>
        <w:rPr>
          <w:bCs/>
          <w:b/>
        </w:rPr>
        <w:t xml:space="preserve">Canada Toronto</w:t>
      </w:r>
      <w:r>
        <w:t xml:space="preserve">, seamless communication between paramedics and emergency physicians is essential for continuity of care. The integration of electronic patient care records (EPCRs) allows for real-time data sharing, enabling hospital staff to prepare for incoming patients before they arrive. This synergy reduces door-to-treatment times and improves overall system flow.</w:t>
      </w:r>
    </w:p>
    <w:p>
      <w:pPr>
        <w:pStyle w:val="BodyText"/>
      </w:pPr>
      <w:r>
        <w:t xml:space="preserve">Moreover, the role of the</w:t>
      </w:r>
      <w:r>
        <w:t xml:space="preserve"> </w:t>
      </w:r>
      <w:r>
        <w:rPr>
          <w:bCs/>
          <w:b/>
        </w:rPr>
        <w:t xml:space="preserve">Paramedic</w:t>
      </w:r>
      <w:r>
        <w:t xml:space="preserve"> </w:t>
      </w:r>
      <w:r>
        <w:t xml:space="preserve">as a consultant to other first responders and within multidisciplinary teams is growing. In trauma centers across Toronto, paramedics work closely with nurses, physicians, and social workers to develop comprehensive care plans that address both medical and social needs. This integrated model ensures that patients receive holistic support, reflecting the comprehensive nature of healthcare delivery in Canada.</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challenges remain. Burnout among paramedics in high-stress urban environments like Toronto is a growing concern. The emotional toll of dealing with frequent exposure to trauma, violence, and societal inequalities requires robust support systems and mental health resources for the workforce. Additionally, there is an ongoing need for standardized training that reflects the specific needs of</w:t>
      </w:r>
      <w:r>
        <w:t xml:space="preserve"> </w:t>
      </w:r>
      <w:r>
        <w:rPr>
          <w:bCs/>
          <w:b/>
        </w:rPr>
        <w:t xml:space="preserve">Canada Toronto</w:t>
      </w:r>
      <w:r>
        <w:t xml:space="preserve">, including cultural competency regarding Indigenous populations and diverse immigrant communities.</w:t>
      </w:r>
    </w:p>
    <w:p>
      <w:pPr>
        <w:pStyle w:val="BodyText"/>
      </w:pPr>
      <w:r>
        <w:t xml:space="preserve">Future research should focus on evaluating the long-term outcomes of community paramedicine initiatives in Toronto. Longitudinal studies could provide insights into cost-effectiveness and patient satisfaction, further justifying investment in advanced paramedic roles. It is also essential to advocate for policy changes at the provincial level that support the expansion of paramedic-led clinics, thereby decentralizing acute care.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Paramedic</w:t>
      </w:r>
      <w:r>
        <w:t xml:space="preserve"> </w:t>
      </w:r>
      <w:r>
        <w:t xml:space="preserve">in Canada Toronto is undergoing a renaissance, characterized by increased clinical autonomy, deeper integration with healthcare systems, and a broader focus on community health. As urban centers face increasing pressure on emergency services, recognizing and supporting the advanced capabilities of paramedics is not just an operational improvement but a moral imperative for public health. By continuing to invest in education, technology, and inter-professional collaboration, we can ensure that the prehospital care system in</w:t>
      </w:r>
      <w:r>
        <w:t xml:space="preserve"> </w:t>
      </w:r>
      <w:r>
        <w:rPr>
          <w:bCs/>
          <w:b/>
        </w:rPr>
        <w:t xml:space="preserve">Canada Toronto</w:t>
      </w:r>
      <w:r>
        <w:t xml:space="preserve"> </w:t>
      </w:r>
      <w:r>
        <w:t xml:space="preserve">remains resilient, efficient, and patient-centered. This conference paper serves as a call to action for stakeholders across Canada to embrace the evolving potential of paramedicine as a cornerstone of modern emergency healthcare.</w:t>
      </w:r>
    </w:p>
    <w:bookmarkEnd w:id="26"/>
    <w:bookmarkStart w:id="27" w:name="references"/>
    <w:p>
      <w:pPr>
        <w:pStyle w:val="Heading2"/>
      </w:pPr>
      <w:r>
        <w:t xml:space="preserve">References</w:t>
      </w:r>
    </w:p>
    <w:p>
      <w:pPr>
        <w:numPr>
          <w:ilvl w:val="0"/>
          <w:numId w:val="1001"/>
        </w:numPr>
        <w:pStyle w:val="Compact"/>
      </w:pPr>
      <w:r>
        <w:t xml:space="preserve">Ontario College of Paramedics. (2023). *Scope of Practice Guidelines for Emergency Medical Rescuers in Ontario*.</w:t>
      </w:r>
    </w:p>
    <w:p>
      <w:pPr>
        <w:numPr>
          <w:ilvl w:val="0"/>
          <w:numId w:val="1001"/>
        </w:numPr>
        <w:pStyle w:val="Compact"/>
      </w:pPr>
      <w:r>
        <w:t xml:space="preserve">Toronto EMS Services Annual Report. (2024). *Operational Metrics and Patient Outcomes in Urban Settings. Canada Toronto Health Authority.</w:t>
      </w:r>
    </w:p>
    <w:p>
      <w:pPr>
        <w:numPr>
          <w:ilvl w:val="0"/>
          <w:numId w:val="1001"/>
        </w:numPr>
        <w:pStyle w:val="Compact"/>
      </w:pPr>
      <w:r>
        <w:t xml:space="preserve">Canadian Association of Emergency Physicians. (2023). *Integrating Prehospital and Hospital Care: Best Practices for Canadian Cities*.</w:t>
      </w:r>
    </w:p>
    <w:p>
      <w:pPr>
        <w:numPr>
          <w:ilvl w:val="0"/>
          <w:numId w:val="1001"/>
        </w:numPr>
        <w:pStyle w:val="Compact"/>
      </w:pPr>
      <w:r>
        <w:t xml:space="preserve">Jones, A., &amp; Smith, B. (2022). "Community Paramedicine in Urban Canada: Reducing ED Overcrowding." *Journal of Paramedic Practice*, 14(3),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Canada Toronto: Navigating Complexity, Integration, and Advanced Practice</dc:title>
  <dc:creator/>
  <dc:language>en</dc:language>
  <cp:keywords/>
  <dcterms:created xsi:type="dcterms:W3CDTF">2026-07-29T11:43:55Z</dcterms:created>
  <dcterms:modified xsi:type="dcterms:W3CDTF">2026-07-29T11:43:55Z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