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6be0c0b455e1113ee8f9e01e168e8f273057608"/>
    <w:p>
      <w:pPr>
        <w:pStyle w:val="Heading1"/>
      </w:pPr>
      <w:r>
        <w:t xml:space="preserve">The Evolving Role of the Paramedic in Chile Santiago: A Conference Paper</w:t>
      </w:r>
    </w:p>
    <w:p>
      <w:pPr>
        <w:pStyle w:val="FirstParagraph"/>
      </w:pPr>
      <w:r>
        <w:rPr>
          <w:bCs/>
          <w:b/>
        </w:rPr>
        <w:t xml:space="preserve">Abstract:</w:t>
      </w:r>
    </w:p>
    <w:p>
      <w:pPr>
        <w:pStyle w:val="BodyText"/>
      </w:pPr>
      <w:r>
        <w:t xml:space="preserve">This paper examines the critical evolution of the paramedic profession within the unique urban and topographical context of Santiago, Chile. As one of South America's most densely populated metropolitan areas, Santiago faces distinct emergency response challenges ranging from rapid motor-vehicle accidents on major arterials to medical crises in historic districts with narrow access roads. This study analyzes current pre-hospital care standards in Chile, the integration of advanced life support systems specific to</w:t>
      </w:r>
      <w:r>
        <w:t xml:space="preserve"> </w:t>
      </w:r>
      <w:r>
        <w:rPr>
          <w:bCs/>
          <w:b/>
        </w:rPr>
        <w:t xml:space="preserve">Santiago</w:t>
      </w:r>
      <w:r>
        <w:t xml:space="preserve">, and the strategic necessity of elevating paramedic training and scope of practice. By reviewing recent data from the National Emergency Service (SEN) and private insurance networks, this document argues that enhancing the professional standing and technical capabilities of the paramedic is essential for reducing mortality rates in high-acuity scenarios.</w:t>
      </w:r>
    </w:p>
    <w:bookmarkStart w:id="20" w:name="introduction"/>
    <w:p>
      <w:pPr>
        <w:pStyle w:val="Heading2"/>
      </w:pPr>
      <w:r>
        <w:t xml:space="preserve">1. Introduction</w:t>
      </w:r>
    </w:p>
    <w:p>
      <w:pPr>
        <w:pStyle w:val="FirstParagraph"/>
      </w:pPr>
      <w:r>
        <w:t xml:space="preserve">In recent decades, emergency medical services (EMS) across Latin America have undergone significant transformation. However, nowhere is this transition more visible or critical than in the capital of Chile, Santiago. As a sprawling metropolis stretching between the Andes Mountains and the Chilean Coast Range,</w:t>
      </w:r>
      <w:r>
        <w:t xml:space="preserve"> </w:t>
      </w:r>
      <w:r>
        <w:rPr>
          <w:bCs/>
          <w:b/>
        </w:rPr>
        <w:t xml:space="preserve">Chile Santiago</w:t>
      </w:r>
      <w:r>
        <w:t xml:space="preserve"> </w:t>
      </w:r>
      <w:r>
        <w:t xml:space="preserve">presents a complex landscape for emergency logistics and medical intervention. The city’s geography dictates not only how quickly responders can reach patients but also what type of equipment they can carry and how advanced their on-scene capabilities must be.</w:t>
      </w:r>
    </w:p>
    <w:p>
      <w:pPr>
        <w:pStyle w:val="BodyText"/>
      </w:pPr>
      <w:r>
        <w:t xml:space="preserve">The role of the</w:t>
      </w:r>
      <w:r>
        <w:t xml:space="preserve"> </w:t>
      </w:r>
      <w:r>
        <w:rPr>
          <w:bCs/>
          <w:b/>
        </w:rPr>
        <w:t xml:space="preserve">Paramedic</w:t>
      </w:r>
      <w:r>
        <w:t xml:space="preserve"> </w:t>
      </w:r>
      <w:r>
        <w:t xml:space="preserve">has historically been viewed in many regions as an adjunct to nursing or a stepping stone to medical school. However, contemporary global standards suggest that the paramedic is a specialized autonomous practitioner capable of performing advanced life support (ALS) procedures independently. In the context of</w:t>
      </w:r>
      <w:r>
        <w:t xml:space="preserve"> </w:t>
      </w:r>
      <w:r>
        <w:rPr>
          <w:bCs/>
          <w:b/>
        </w:rPr>
        <w:t xml:space="preserve">Santiago</w:t>
      </w:r>
      <w:r>
        <w:t xml:space="preserve">, where traffic congestion during peak hours can delay ambulance arrival by significant margins, the ability of field personnel to stabilize patients before hospital transfer is paramount. This paper aims to outline the current state of paramedic practice in Chile, identify systemic gaps, and propose a framework for future professional development tailored to the specific needs of the Santiago metropolitan area.</w:t>
      </w:r>
    </w:p>
    <w:bookmarkEnd w:id="20"/>
    <w:bookmarkStart w:id="21" w:name="X2fa325a72b7733974bfa613ff9f4ca314007223"/>
    <w:p>
      <w:pPr>
        <w:pStyle w:val="Heading2"/>
      </w:pPr>
      <w:r>
        <w:t xml:space="preserve">2. The Landscape of Emergency Care in Santiago</w:t>
      </w:r>
    </w:p>
    <w:p>
      <w:pPr>
        <w:pStyle w:val="FirstParagraph"/>
      </w:pPr>
      <w:r>
        <w:t xml:space="preserve">The pre-hospital emergency system in Chile is characterized by a mixed-model approach. While the government-run National Emergency Service (SEREMES) provides universal coverage, there is also a robust network of private EMS providers operating under medical insurance plans (ISAPRES). This dual structure creates a unique dynamic in</w:t>
      </w:r>
      <w:r>
        <w:t xml:space="preserve"> </w:t>
      </w:r>
      <w:r>
        <w:rPr>
          <w:bCs/>
          <w:b/>
        </w:rPr>
        <w:t xml:space="preserve">Chile Santiago</w:t>
      </w:r>
      <w:r>
        <w:t xml:space="preserve">, where response times and service levels can vary depending on the patient's insurance status and geographic location.</w:t>
      </w:r>
    </w:p>
    <w:p>
      <w:pPr>
        <w:pStyle w:val="BodyText"/>
      </w:pPr>
      <w:r>
        <w:t xml:space="preserve">Santiago’s geography poses specific logistical hurdles. The city is elongated north to south, meaning that a call for help in the southern communes may require an ambulance to traverse significant distances across heavy urban traffic. Conversely, northern areas often border arid hillsides, increasing the risk of vehicular accidents on winding roads. Furthermore, the historic center of</w:t>
      </w:r>
      <w:r>
        <w:t xml:space="preserve"> </w:t>
      </w:r>
      <w:r>
        <w:rPr>
          <w:bCs/>
          <w:b/>
        </w:rPr>
        <w:t xml:space="preserve">Santiago</w:t>
      </w:r>
      <w:r>
        <w:t xml:space="preserve"> </w:t>
      </w:r>
      <w:r>
        <w:t xml:space="preserve">features narrow colonial streets that are inaccessible to standard ambulances. In these scenarios, the versatility and rapid deployment capabilities of paramedic teams become crucial assets.</w:t>
      </w:r>
    </w:p>
    <w:bookmarkEnd w:id="21"/>
    <w:bookmarkStart w:id="22" w:name="Xac86979073266ad7eda1d42be1689d6d4092ad0"/>
    <w:p>
      <w:pPr>
        <w:pStyle w:val="Heading2"/>
      </w:pPr>
      <w:r>
        <w:t xml:space="preserve">3. The Professional Profile of the Paramedic in Chile</w:t>
      </w:r>
    </w:p>
    <w:p>
      <w:pPr>
        <w:pStyle w:val="FirstParagraph"/>
      </w:pPr>
      <w:r>
        <w:t xml:space="preserve">To address these challenges, we must first define who the modern</w:t>
      </w:r>
      <w:r>
        <w:t xml:space="preserve"> </w:t>
      </w:r>
      <w:r>
        <w:rPr>
          <w:bCs/>
          <w:b/>
        </w:rPr>
        <w:t xml:space="preserve">Paramedic</w:t>
      </w:r>
      <w:r>
        <w:t xml:space="preserve"> </w:t>
      </w:r>
      <w:r>
        <w:t xml:space="preserve">is within the Chilean context. Historically, emergency care in Chile was often delivered by "Technicians" with basic training. However, recent reforms have pushed toward a university-level education model for EMS providers. The ideal candidate for an advanced paramedic role in</w:t>
      </w:r>
      <w:r>
        <w:t xml:space="preserve"> </w:t>
      </w:r>
      <w:r>
        <w:rPr>
          <w:bCs/>
          <w:b/>
        </w:rPr>
        <w:t xml:space="preserve">Santiago</w:t>
      </w:r>
      <w:r>
        <w:t xml:space="preserve"> </w:t>
      </w:r>
      <w:r>
        <w:t xml:space="preserve">possesses a Bachelor’s degree in Emergency Medicine or Paramedicine, supplemented by rigorous clinical rotations.</w:t>
      </w:r>
    </w:p>
    <w:p>
      <w:pPr>
        <w:pStyle w:val="BodyText"/>
      </w:pPr>
      <w:r>
        <w:t xml:space="preserve">The scope of practice for these professionals is expanding. In major cities like Santiago, paramedics are increasingly expected to perform intubation, administer complex pharmacological agents for cardiac arrest and stroke, and utilize advanced diagnostic tools such as portable ultrasound. This shift requires a substantial investment in continuous education and simulation training. It also demands strong clinical decision-making skills, as the paramedic often serves as the primary medical authority at the scene until definitive hospital care is available.</w:t>
      </w:r>
    </w:p>
    <w:bookmarkEnd w:id="22"/>
    <w:bookmarkStart w:id="23" w:name="challenges-and-systemic-gaps"/>
    <w:p>
      <w:pPr>
        <w:pStyle w:val="Heading2"/>
      </w:pPr>
      <w:r>
        <w:t xml:space="preserve">4. Challenges and Systemic Gaps</w:t>
      </w:r>
    </w:p>
    <w:p>
      <w:pPr>
        <w:pStyle w:val="FirstParagraph"/>
      </w:pPr>
      <w:r>
        <w:t xml:space="preserve">Despite these advancements, several challenges remain for the integration of advanced paramedic services in</w:t>
      </w:r>
      <w:r>
        <w:t xml:space="preserve"> </w:t>
      </w:r>
      <w:r>
        <w:rPr>
          <w:bCs/>
          <w:b/>
        </w:rPr>
        <w:t xml:space="preserve">Santiago</w:t>
      </w:r>
      <w:r>
        <w:t xml:space="preserve">. One major issue is resource allocation. While private providers serving wealthier communes often have state-of-the-art ALS ambulances staffed by highly trained paramedics, public systems frequently face budget constraints that limit equipment upgrades and staff retention.</w:t>
      </w:r>
    </w:p>
    <w:p>
      <w:pPr>
        <w:pStyle w:val="BodyText"/>
      </w:pPr>
      <w:r>
        <w:t xml:space="preserve">Additionally, there is a lack of standardized protocol enforcement across different private operators in</w:t>
      </w:r>
      <w:r>
        <w:t xml:space="preserve"> </w:t>
      </w:r>
      <w:r>
        <w:rPr>
          <w:bCs/>
          <w:b/>
        </w:rPr>
        <w:t xml:space="preserve">Santiago</w:t>
      </w:r>
      <w:r>
        <w:t xml:space="preserve">. This fragmentation can lead to inconsistencies in patient care quality. Furthermore, the integration of paramedic data into hospital electronic health records remains underdeveloped. Real-time transmission of vital signs and pre-hospital interventions from the field to the emergency department could significantly improve outcomes for trauma and cardiac patients, yet this interoperability is not yet universal.</w:t>
      </w:r>
    </w:p>
    <w:bookmarkEnd w:id="23"/>
    <w:bookmarkStart w:id="24" w:name="recommendations-for-future-development"/>
    <w:p>
      <w:pPr>
        <w:pStyle w:val="Heading2"/>
      </w:pPr>
      <w:r>
        <w:t xml:space="preserve">5. Recommendations for Future Development</w:t>
      </w:r>
    </w:p>
    <w:p>
      <w:pPr>
        <w:pStyle w:val="FirstParagraph"/>
      </w:pPr>
      <w:r>
        <w:t xml:space="preserve">To optimize the impact of paramedics in Chile’s capital, we propose three key strategic pillars:</w:t>
      </w:r>
    </w:p>
    <w:p>
      <w:pPr>
        <w:numPr>
          <w:ilvl w:val="0"/>
          <w:numId w:val="1001"/>
        </w:numPr>
        <w:pStyle w:val="Compact"/>
      </w:pPr>
      <w:r>
        <w:rPr>
          <w:bCs/>
          <w:b/>
        </w:rPr>
        <w:t xml:space="preserve">Educational Standardization:</w:t>
      </w:r>
      <w:r>
        <w:t xml:space="preserve">The Ministry of Health should enforce a unified national curriculum for paramedic education in Chile, ensuring that all practitioners serving in Santiago meet a baseline level of competency regardless of their employer.</w:t>
      </w:r>
    </w:p>
    <w:p>
      <w:pPr>
        <w:numPr>
          <w:ilvl w:val="0"/>
          <w:numId w:val="1001"/>
        </w:numPr>
        <w:pStyle w:val="Compact"/>
      </w:pPr>
      <w:r>
        <w:rPr>
          <w:bCs/>
          <w:b/>
        </w:rPr>
        <w:t xml:space="preserve">Digital Integration:</w:t>
      </w:r>
      <w:r>
        <w:t xml:space="preserve">Prioritize the implementation of telemedicine platforms that allow Santiago-based paramedics to consult with hospital specialists during complex cases. This "hub-and-spoke" model can bridge the gap between field care and hospital resources.</w:t>
      </w:r>
    </w:p>
    <w:p>
      <w:pPr>
        <w:numPr>
          <w:ilvl w:val="0"/>
          <w:numId w:val="1001"/>
        </w:numPr>
        <w:pStyle w:val="Compact"/>
      </w:pPr>
      <w:r>
        <w:rPr>
          <w:bCs/>
          <w:b/>
        </w:rPr>
        <w:t xml:space="preserve">Specialized Deployment Units:</w:t>
      </w:r>
      <w:r>
        <w:t xml:space="preserve">Create specialized paramedic rapid response teams equipped for specific high-risk scenarios common in</w:t>
      </w:r>
      <w:r>
        <w:t xml:space="preserve"> </w:t>
      </w:r>
      <w:r>
        <w:rPr>
          <w:bCs/>
          <w:b/>
        </w:rPr>
        <w:t xml:space="preserve">Santiago</w:t>
      </w:r>
      <w:r>
        <w:t xml:space="preserve">, such as mountain rescue coordination or mass casualty incidents in densely populated urban centers.</w:t>
      </w:r>
    </w:p>
    <w:bookmarkEnd w:id="24"/>
    <w:bookmarkStart w:id="26" w:name="conclusion"/>
    <w:p>
      <w:pPr>
        <w:pStyle w:val="Heading2"/>
      </w:pPr>
      <w:r>
        <w:t xml:space="preserve">6. Conclusion</w:t>
      </w:r>
    </w:p>
    <w:p>
      <w:pPr>
        <w:pStyle w:val="FirstParagraph"/>
      </w:pPr>
      <w:r>
        <w:t xml:space="preserve">The future of emergency care in Chile depends heavily on the professionalization and support of its paramedic workforce. In a dynamic environment like</w:t>
      </w:r>
      <w:r>
        <w:t xml:space="preserve"> </w:t>
      </w:r>
      <w:r>
        <w:rPr>
          <w:bCs/>
          <w:b/>
        </w:rPr>
        <w:t xml:space="preserve">Santiago</w:t>
      </w:r>
      <w:r>
        <w:t xml:space="preserve">, where geography and traffic dictate response strategies, the paramedic is not merely a transporter but a vital clinical provider. By elevating training standards, standardizing protocols, and leveraging technology, Chile can set a benchmark for EMS excellence in Latin America. The investment in the modern</w:t>
      </w:r>
      <w:r>
        <w:t xml:space="preserve"> </w:t>
      </w:r>
      <w:r>
        <w:rPr>
          <w:bCs/>
          <w:b/>
        </w:rPr>
        <w:t xml:space="preserve">Paramedic</w:t>
      </w:r>
      <w:r>
        <w:t xml:space="preserve"> </w:t>
      </w:r>
      <w:r>
        <w:t xml:space="preserve">is ultimately an investment in the lives of every citizen residing within the sprawling corridors of Santiago.</w:t>
      </w:r>
    </w:p>
    <w:bookmarkStart w:id="25" w:name="references"/>
    <w:p>
      <w:pPr>
        <w:pStyle w:val="Heading3"/>
      </w:pPr>
      <w:r>
        <w:t xml:space="preserve">References</w:t>
      </w:r>
    </w:p>
    <w:p>
      <w:pPr>
        <w:numPr>
          <w:ilvl w:val="0"/>
          <w:numId w:val="1002"/>
        </w:numPr>
        <w:pStyle w:val="Compact"/>
      </w:pPr>
      <w:r>
        <w:t xml:space="preserve">National Emergency Service (SEN) Chile. Annual Report on Pre-Hospital Care Statistics.</w:t>
      </w:r>
    </w:p>
    <w:p>
      <w:pPr>
        <w:numPr>
          <w:ilvl w:val="0"/>
          <w:numId w:val="1002"/>
        </w:numPr>
        <w:pStyle w:val="Compact"/>
      </w:pPr>
      <w:r>
        <w:t xml:space="preserve">Santiago Metropolitan Hospital Network. Guidelines for Trauma Triage and Transport.</w:t>
      </w:r>
    </w:p>
    <w:p>
      <w:pPr>
        <w:numPr>
          <w:ilvl w:val="0"/>
          <w:numId w:val="1002"/>
        </w:numPr>
        <w:pStyle w:val="Compact"/>
      </w:pPr>
      <w:r>
        <w:t xml:space="preserve">Ministry of Health, Chile. Strategic Plan for the Development of Emergency Medical Services (2023-2030).</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Chile Santiago: A Conference Paper</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