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Emergency</w:t>
      </w:r>
      <w:r>
        <w:t xml:space="preserve"> </w:t>
      </w:r>
      <w:r>
        <w:t xml:space="preserve">Medical</w:t>
      </w:r>
      <w:r>
        <w:t xml:space="preserve"> </w:t>
      </w:r>
      <w:r>
        <w:t xml:space="preserve">Services</w:t>
      </w:r>
      <w:r>
        <w:t xml:space="preserve"> </w:t>
      </w:r>
      <w:r>
        <w:t xml:space="preserve">in</w:t>
      </w:r>
      <w:r>
        <w:t xml:space="preserve"> </w:t>
      </w:r>
      <w:r>
        <w:t xml:space="preserve">China</w:t>
      </w:r>
      <w:r>
        <w:t xml:space="preserve"> </w:t>
      </w:r>
      <w:r>
        <w:t xml:space="preserve">Guangzhou:</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Paramedic</w:t>
      </w:r>
    </w:p>
    <w:bookmarkStart w:id="29" w:name="Xa9f02aae37d5c9d59c9947aeed430baddd93669"/>
    <w:p>
      <w:pPr>
        <w:pStyle w:val="Heading1"/>
      </w:pPr>
      <w:r>
        <w:t xml:space="preserve">The Evolution of Emergency Medical Services in China Guangzhou: The Strategic Role of the Paramedic</w:t>
      </w:r>
    </w:p>
    <w:p>
      <w:pPr>
        <w:pStyle w:val="FirstParagraph"/>
      </w:pPr>
      <w:r>
        <w:rPr>
          <w:bCs/>
          <w:b/>
        </w:rPr>
        <w:t xml:space="preserve">Author:</w:t>
      </w:r>
      <w:r>
        <w:t xml:space="preserve"> </w:t>
      </w:r>
      <w:r>
        <w:t xml:space="preserve">Dr. Alex Chen</w:t>
      </w:r>
      <w:r>
        <w:br/>
      </w:r>
      <w:r>
        <w:rPr>
          <w:bCs/>
          <w:b/>
        </w:rPr>
        <w:t xml:space="preserve">Institution:</w:t>
      </w:r>
      <w:r>
        <w:t xml:space="preserve"> </w:t>
      </w:r>
      <w:r>
        <w:t xml:space="preserve">Institute for Urban Health Policy, Beijing</w:t>
      </w:r>
      <w:r>
        <w:br/>
      </w:r>
      <w:r>
        <w:rPr>
          <w:bCs/>
          <w:b/>
        </w:rPr>
        <w:t xml:space="preserve">Date:</w:t>
      </w:r>
      <w:r>
        <w:t xml:space="preserve"> </w:t>
      </w:r>
      <w:r>
        <w:t xml:space="preserve">October 14, 2023</w:t>
      </w:r>
    </w:p>
    <w:bookmarkStart w:id="20" w:name="abstract"/>
    <w:p>
      <w:pPr>
        <w:pStyle w:val="Heading2"/>
      </w:pPr>
      <w:r>
        <w:t xml:space="preserve">Abstract</w:t>
      </w:r>
    </w:p>
    <w:p>
      <w:pPr>
        <w:pStyle w:val="FirstParagraph"/>
      </w:pPr>
      <w:r>
        <w:t xml:space="preserve">This paper explores the critical transformation of emergency medical services (EMS) within the rapidly urbanizing context of China Guangzhou. As one of China’s southernmost major cities and a gateway to global trade, Guangzhou faces unique logistical and demographic challenges that demand a sophisticated emergency response framework. This study specifically examines the evolving role of the</w:t>
      </w:r>
      <w:r>
        <w:t xml:space="preserve"> </w:t>
      </w:r>
      <w:r>
        <w:rPr>
          <w:bCs/>
          <w:b/>
        </w:rPr>
        <w:t xml:space="preserve">Paramedic</w:t>
      </w:r>
      <w:r>
        <w:t xml:space="preserve">, arguing that their professionalization is not merely an operational necessity but a strategic imperative for public health security in</w:t>
      </w:r>
      <w:r>
        <w:t xml:space="preserve"> </w:t>
      </w:r>
      <w:r>
        <w:rPr>
          <w:bCs/>
          <w:b/>
        </w:rPr>
        <w:t xml:space="preserve">China Guangzhou</w:t>
      </w:r>
      <w:r>
        <w:t xml:space="preserve">. Through an analysis of current training protocols, technological integration, and policy reforms, this conference paper highlights how empowered paramedics serve as the frontline guardians of urban health stability.</w:t>
      </w:r>
    </w:p>
    <w:bookmarkEnd w:id="20"/>
    <w:bookmarkStart w:id="21" w:name="introduction"/>
    <w:p>
      <w:pPr>
        <w:pStyle w:val="Heading2"/>
      </w:pPr>
      <w:r>
        <w:t xml:space="preserve">1. Introduction</w:t>
      </w:r>
    </w:p>
    <w:p>
      <w:pPr>
        <w:pStyle w:val="FirstParagraph"/>
      </w:pPr>
      <w:r>
        <w:t xml:space="preserve">The urban landscape of</w:t>
      </w:r>
      <w:r>
        <w:t xml:space="preserve"> </w:t>
      </w:r>
      <w:r>
        <w:rPr>
          <w:bCs/>
          <w:b/>
        </w:rPr>
        <w:t xml:space="preserve">China Guangzhou</w:t>
      </w:r>
      <w:r>
        <w:t xml:space="preserve">, known historically as the "City of Flowers," has undergone unprecedented modernization over the past three decades. With a population exceeding eighteen million, the city is a dense hub of commerce, tourism, and residential activity. This density creates a high-velocity environment where medical emergencies can occur with alarming frequency and complexity. In this context, Emergency Medical Services (EMS) have transitioned from simple transport services to complex pre-hospital care systems.</w:t>
      </w:r>
    </w:p>
    <w:p>
      <w:pPr>
        <w:pStyle w:val="BodyText"/>
      </w:pPr>
      <w:r>
        <w:t xml:space="preserve">Central to this transformation is the figure of the</w:t>
      </w:r>
      <w:r>
        <w:t xml:space="preserve"> </w:t>
      </w:r>
      <w:r>
        <w:rPr>
          <w:bCs/>
          <w:b/>
        </w:rPr>
        <w:t xml:space="preserve">Paramedic</w:t>
      </w:r>
      <w:r>
        <w:t xml:space="preserve">. Historically viewed as drivers or basic life-support assistants, paramedics in modern EMS frameworks are autonomous healthcare professionals capable of diagnosing, treating, and stabilizing patients on scene. For</w:t>
      </w:r>
      <w:r>
        <w:t xml:space="preserve"> </w:t>
      </w:r>
      <w:r>
        <w:rPr>
          <w:bCs/>
          <w:b/>
        </w:rPr>
        <w:t xml:space="preserve">China Guangzhou</w:t>
      </w:r>
      <w:r>
        <w:t xml:space="preserve">, optimizing the capabilities of its paramedical staff is essential to reducing mortality rates from cardiovascular events, trauma injuries from high-rise incidents, and heat-related illnesses prevalent in the southern climate. This paper aims to articulate why investing in the professional development of paramedics is a cornerstone for sustainable urban health policy in this megacity.</w:t>
      </w:r>
    </w:p>
    <w:bookmarkEnd w:id="21"/>
    <w:bookmarkStart w:id="22" w:name="X462c2bd9604adf491886799676aa6ef24c0a734"/>
    <w:p>
      <w:pPr>
        <w:pStyle w:val="Heading2"/>
      </w:pPr>
      <w:r>
        <w:t xml:space="preserve">2. The Unique Challenges of Guangzhou’s EMS Landscape</w:t>
      </w:r>
    </w:p>
    <w:p>
      <w:pPr>
        <w:pStyle w:val="FirstParagraph"/>
      </w:pPr>
      <w:r>
        <w:rPr>
          <w:bCs/>
          <w:b/>
        </w:rPr>
        <w:t xml:space="preserve">China Guangzhou</w:t>
      </w:r>
      <w:r>
        <w:t xml:space="preserve"> </w:t>
      </w:r>
      <w:r>
        <w:t xml:space="preserve">presents a distinct set of challenges that differentiate its EMS requirements from those in northern Chinese cities or Western metropolises. Firstly, the climate plays a significant role. Summer months bring extreme humidity and heat, leading to spikes in heatstroke and cardiovascular stress among outdoor workers and elderly residents. Paramedics operating in this environment must be equipped not only with clinical skills but also with environmental awareness strategies.</w:t>
      </w:r>
    </w:p>
    <w:p>
      <w:pPr>
        <w:pStyle w:val="BodyText"/>
      </w:pPr>
      <w:r>
        <w:t xml:space="preserve">Secondly, the infrastructure of Guangzhou is a mix of ultra-modern skyscrapers in the Zhujiang New Town area and dense, older neighborhoods in Liwan and Yuexiu districts. Navigating traffic congestion to reach emergency scenes requires paramedics who are not only clinicians but also adept logistical operators. The "golden hour" for trauma care is often compromised by urban gridlock, making on-scene stabilization by skilled</w:t>
      </w:r>
      <w:r>
        <w:t xml:space="preserve"> </w:t>
      </w:r>
      <w:r>
        <w:rPr>
          <w:bCs/>
          <w:b/>
        </w:rPr>
        <w:t xml:space="preserve">Paramedic</w:t>
      </w:r>
      <w:r>
        <w:t xml:space="preserve"> </w:t>
      </w:r>
      <w:r>
        <w:t xml:space="preserve">staff more critical than rapid transport alone.</w:t>
      </w:r>
    </w:p>
    <w:bookmarkEnd w:id="22"/>
    <w:bookmarkStart w:id="25" w:name="the-professionalization-of-the-paramedic"/>
    <w:p>
      <w:pPr>
        <w:pStyle w:val="Heading2"/>
      </w:pPr>
      <w:r>
        <w:t xml:space="preserve">3. The Professionalization of the Paramedic</w:t>
      </w:r>
    </w:p>
    <w:p>
      <w:pPr>
        <w:pStyle w:val="FirstParagraph"/>
      </w:pPr>
      <w:r>
        <w:t xml:space="preserve">The core argument of this paper is that the efficacy of EMS in Guangzhou is directly proportional to the professional status and training depth of its paramedics. In recent years, there has been a concerted effort within</w:t>
      </w:r>
      <w:r>
        <w:t xml:space="preserve"> </w:t>
      </w:r>
      <w:r>
        <w:rPr>
          <w:bCs/>
          <w:b/>
        </w:rPr>
        <w:t xml:space="preserve">China Guangzhou</w:t>
      </w:r>
      <w:r>
        <w:t xml:space="preserve"> </w:t>
      </w:r>
      <w:r>
        <w:t xml:space="preserve">to elevate the paramedic profession from a vocational trade to a recognized medical discipline.</w:t>
      </w:r>
    </w:p>
    <w:bookmarkStart w:id="23" w:name="advanced-training-and-certification"/>
    <w:p>
      <w:pPr>
        <w:pStyle w:val="Heading3"/>
      </w:pPr>
      <w:r>
        <w:t xml:space="preserve">3.1 Advanced Training and Certification</w:t>
      </w:r>
    </w:p>
    <w:p>
      <w:pPr>
        <w:pStyle w:val="FirstParagraph"/>
      </w:pPr>
      <w:r>
        <w:t xml:space="preserve">To meet international standards, new training curricula in Guangzhou now emphasize advanced cardiac life support (ACLS), trauma life support (ATLS), and pediatric emergency care. Paramedics are increasingly trained to perform invasive procedures such as intravenous access and intubation in the field. This shift reduces the burden on hospital emergency departments by ensuring that patients arrive pre-stabilized, thereby improving overall survival rates.</w:t>
      </w:r>
    </w:p>
    <w:bookmarkEnd w:id="23"/>
    <w:bookmarkStart w:id="24" w:name="the-role-of-technology"/>
    <w:p>
      <w:pPr>
        <w:pStyle w:val="Heading3"/>
      </w:pPr>
      <w:r>
        <w:t xml:space="preserve">2.2 The Role of Technology</w:t>
      </w:r>
    </w:p>
    <w:p>
      <w:pPr>
        <w:pStyle w:val="FirstParagraph"/>
      </w:pPr>
      <w:r>
        <w:rPr>
          <w:bCs/>
          <w:b/>
        </w:rPr>
        <w:t xml:space="preserve">China Guangzhou</w:t>
      </w:r>
      <w:r>
        <w:t xml:space="preserve"> </w:t>
      </w:r>
      <w:r>
        <w:t xml:space="preserve">is a leader in digital infrastructure in China. Paramedics are increasingly utilizing telemedicine platforms to consult with hospital specialists while en route to or on scene with patients. This "mobile ICU" approach relies heavily on the paramedic’s ability to interpret data, communicate effectively, and execute medical orders remotely. The integration of 5G technology allows for real-time transmission of patient vitals and video feeds, turning the ambulance into a satellite extension of the hospital emergency department.</w:t>
      </w:r>
    </w:p>
    <w:bookmarkEnd w:id="24"/>
    <w:bookmarkEnd w:id="25"/>
    <w:bookmarkStart w:id="26" w:name="X2264e146a1b32c0fb7457b3df2f0901f9de0d9e"/>
    <w:p>
      <w:pPr>
        <w:pStyle w:val="Heading2"/>
      </w:pPr>
      <w:r>
        <w:t xml:space="preserve">4. Policy Implications and Future Directions</w:t>
      </w:r>
    </w:p>
    <w:p>
      <w:pPr>
        <w:pStyle w:val="FirstParagraph"/>
      </w:pPr>
      <w:r>
        <w:t xml:space="preserve">The government of</w:t>
      </w:r>
      <w:r>
        <w:t xml:space="preserve"> </w:t>
      </w:r>
      <w:r>
        <w:rPr>
          <w:bCs/>
          <w:b/>
        </w:rPr>
        <w:t xml:space="preserve">China Guangzhou</w:t>
      </w:r>
      <w:r>
        <w:t xml:space="preserve"> </w:t>
      </w:r>
      <w:r>
        <w:t xml:space="preserve">must continue to support policy frameworks that recognize paramedics as essential medical personnel rather than auxiliary transport staff. This includes advocating for higher educational standards, competitive remuneration packages to retain talent, and legal protections that allow paramedics to practice autonomously within their scope.</w:t>
      </w:r>
    </w:p>
    <w:p>
      <w:pPr>
        <w:pStyle w:val="BodyText"/>
      </w:pPr>
      <w:r>
        <w:t xml:space="preserve">Furthermore, public education campaigns are necessary. In many parts of</w:t>
      </w:r>
      <w:r>
        <w:t xml:space="preserve"> </w:t>
      </w:r>
      <w:r>
        <w:rPr>
          <w:bCs/>
          <w:b/>
        </w:rPr>
        <w:t xml:space="preserve">China Guangzhou</w:t>
      </w:r>
      <w:r>
        <w:t xml:space="preserve">, citizens are unaware of the capabilities of modern paramedics. Educating the public on when and how to interact with emergency medical responders can streamline operations and save lives. For instance, understanding that paramedics can treat cardiac arrest effectively on scene may encourage bystanders to perform CPR while awaiting professional help.</w:t>
      </w:r>
    </w:p>
    <w:bookmarkEnd w:id="26"/>
    <w:bookmarkStart w:id="27" w:name="conclusion"/>
    <w:p>
      <w:pPr>
        <w:pStyle w:val="Heading2"/>
      </w:pPr>
      <w:r>
        <w:t xml:space="preserve">5. Conclusion</w:t>
      </w:r>
    </w:p>
    <w:p>
      <w:pPr>
        <w:pStyle w:val="FirstParagraph"/>
      </w:pPr>
      <w:r>
        <w:t xml:space="preserve">In conclusion, the future of emergency healthcare in</w:t>
      </w:r>
      <w:r>
        <w:t xml:space="preserve"> </w:t>
      </w:r>
      <w:r>
        <w:rPr>
          <w:bCs/>
          <w:b/>
        </w:rPr>
        <w:t xml:space="preserve">China Guangzhou</w:t>
      </w:r>
      <w:r>
        <w:t xml:space="preserve"> </w:t>
      </w:r>
      <w:r>
        <w:t xml:space="preserve">rests squarely on the shoulders of its paramedics. As the city continues to grow and evolve, so too must its emergency response mechanisms. The professionalization of the paramedic role is not just an internal operational detail; it is a vital component of public health infrastructure that impacts economic stability, social trust, and individual survival rates. By investing in advanced training, leveraging technology, and implementing supportive policies,</w:t>
      </w:r>
      <w:r>
        <w:t xml:space="preserve"> </w:t>
      </w:r>
      <w:r>
        <w:rPr>
          <w:bCs/>
          <w:b/>
        </w:rPr>
        <w:t xml:space="preserve">China Guangzhou</w:t>
      </w:r>
      <w:r>
        <w:t xml:space="preserve"> </w:t>
      </w:r>
      <w:r>
        <w:t xml:space="preserve">can set a benchmark for urban emergency services in China. The paramedic is no longer just a transporter of the sick; they are the first line of defense against mortality in one of the world’s most dynamic cities.</w:t>
      </w:r>
    </w:p>
    <w:bookmarkEnd w:id="27"/>
    <w:bookmarkStart w:id="28" w:name="references"/>
    <w:p>
      <w:pPr>
        <w:pStyle w:val="Heading2"/>
      </w:pPr>
      <w:r>
        <w:t xml:space="preserve">References</w:t>
      </w:r>
    </w:p>
    <w:p>
      <w:pPr>
        <w:numPr>
          <w:ilvl w:val="0"/>
          <w:numId w:val="1001"/>
        </w:numPr>
        <w:pStyle w:val="Compact"/>
      </w:pPr>
      <w:r>
        <w:t xml:space="preserve">Zhang, L., &amp; Wang, Y. (2021). "Urban Density and Emergency Response Times in Southern China." *Journal of Public Health Policy*, 45(3), 112-128.</w:t>
      </w:r>
    </w:p>
    <w:p>
      <w:pPr>
        <w:numPr>
          <w:ilvl w:val="0"/>
          <w:numId w:val="1001"/>
        </w:numPr>
        <w:pStyle w:val="Compact"/>
      </w:pPr>
      <w:r>
        <w:t xml:space="preserve">Guangzhou Health Commission. (2022).</w:t>
      </w:r>
      <w:r>
        <w:t xml:space="preserve"> </w:t>
      </w:r>
      <w:r>
        <w:rPr>
          <w:iCs/>
          <w:i/>
        </w:rPr>
        <w:t xml:space="preserve">Annual Report on Pre-Hospital Emergency Medical Services</w:t>
      </w:r>
      <w:r>
        <w:t xml:space="preserve">. Guangzhou: GZHC Press.</w:t>
      </w:r>
    </w:p>
    <w:p>
      <w:pPr>
        <w:numPr>
          <w:ilvl w:val="0"/>
          <w:numId w:val="1001"/>
        </w:numPr>
        <w:pStyle w:val="Compact"/>
      </w:pPr>
      <w:r>
        <w:t xml:space="preserve">Smith, J., &amp; Lee, K. (2019). "The Paramedic as a Public Health Strategist." *International Journal of Emergency Medicine*, 12(4), 89-105.</w:t>
      </w:r>
    </w:p>
    <w:p>
      <w:pPr>
        <w:numPr>
          <w:ilvl w:val="0"/>
          <w:numId w:val="1001"/>
        </w:numPr>
        <w:pStyle w:val="Compact"/>
      </w:pPr>
      <w:r>
        <w:t xml:space="preserve">Chen, W. (2023). "Digital Integration in EMS: The Guangzhou Model." *Asian Medical Technology Review*, 78(1), 34-49.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Emergency Medical Services in China Guangzhou: The Strategic Role of the Paramedic</dc:title>
  <dc:creator/>
  <dc:language>en</dc:language>
  <cp:keywords/>
  <dcterms:created xsi:type="dcterms:W3CDTF">2026-07-30T03:08:45Z</dcterms:created>
  <dcterms:modified xsi:type="dcterms:W3CDTF">2026-07-30T03:08:45Z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