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Landscape</w:t>
      </w:r>
      <w:r>
        <w:t xml:space="preserve"> </w:t>
      </w:r>
      <w:r>
        <w:t xml:space="preserve">of</w:t>
      </w:r>
      <w:r>
        <w:t xml:space="preserve"> </w:t>
      </w:r>
      <w:r>
        <w:t xml:space="preserve">Iran,</w:t>
      </w:r>
      <w:r>
        <w:t xml:space="preserve"> </w:t>
      </w:r>
      <w:r>
        <w:t xml:space="preserve">Tehran</w:t>
      </w:r>
    </w:p>
    <w:bookmarkStart w:id="28" w:name="Xb4da2d901ff33650b4aaed84882688e38c9ad92"/>
    <w:p>
      <w:pPr>
        <w:pStyle w:val="Heading1"/>
      </w:pPr>
      <w:r>
        <w:t xml:space="preserve">The Evolving Role of the Paramedic in the Complex Urban Landscape of Iran, Tehran</w:t>
      </w:r>
    </w:p>
    <w:p>
      <w:pPr>
        <w:pStyle w:val="FirstParagraph"/>
      </w:pPr>
      <w:r>
        <w:rPr>
          <w:bCs/>
          <w:b/>
        </w:rPr>
        <w:t xml:space="preserve">Abstract:</w:t>
      </w:r>
    </w:p>
    <w:p>
      <w:pPr>
        <w:pStyle w:val="BodyText"/>
      </w:pPr>
      <w:r>
        <w:t xml:space="preserve">This paper examines the critical and expanding role of the</w:t>
      </w:r>
      <w:r>
        <w:t xml:space="preserve"> </w:t>
      </w:r>
      <w:r>
        <w:rPr>
          <w:bCs/>
          <w:b/>
        </w:rPr>
        <w:t xml:space="preserve">Paramedic</w:t>
      </w:r>
      <w:r>
        <w:t xml:space="preserve"> </w:t>
      </w:r>
      <w:r>
        <w:t xml:space="preserve">within emergency medical services (EMS) in</w:t>
      </w:r>
      <w:r>
        <w:t xml:space="preserve"> </w:t>
      </w:r>
      <w:r>
        <w:rPr>
          <w:bCs/>
          <w:b/>
        </w:rPr>
        <w:t xml:space="preserve">Iran, Tehran</w:t>
      </w:r>
      <w:r>
        <w:t xml:space="preserve">. As one of the most densely populated megacities in the Middle East, Tehran presents unique logistical, demographic, and infrastructural challenges to pre-hospital care. This study analyzes current training protocols for</w:t>
      </w:r>
      <w:r>
        <w:t xml:space="preserve"> </w:t>
      </w:r>
      <w:r>
        <w:rPr>
          <w:bCs/>
          <w:b/>
        </w:rPr>
        <w:t xml:space="preserve">Paramedics</w:t>
      </w:r>
      <w:r>
        <w:t xml:space="preserve">, the integration of technology such as telemedicine in emergency response systems in</w:t>
      </w:r>
      <w:r>
        <w:t xml:space="preserve"> </w:t>
      </w:r>
      <w:r>
        <w:rPr>
          <w:bCs/>
          <w:b/>
        </w:rPr>
        <w:t xml:space="preserve">Tehran</w:t>
      </w:r>
      <w:r>
        <w:t xml:space="preserve">, and the sociocultural factors influencing patient interaction. Furthermore, it discusses recent policy reforms by the Ministry of Health and Medical Education that aim to elevate the status of EMS professionals. The findings suggest that while significant progress has been made, further investment in specialized training and psychological support for</w:t>
      </w:r>
      <w:r>
        <w:t xml:space="preserve"> </w:t>
      </w:r>
      <w:r>
        <w:rPr>
          <w:bCs/>
          <w:b/>
        </w:rPr>
        <w:t xml:space="preserve">Paramedics</w:t>
      </w:r>
      <w:r>
        <w:t xml:space="preserve"> </w:t>
      </w:r>
      <w:r>
        <w:t xml:space="preserve">is essential to sustain high-quality care in</w:t>
      </w:r>
      <w:r>
        <w:t xml:space="preserve"> </w:t>
      </w:r>
      <w:r>
        <w:rPr>
          <w:bCs/>
          <w:b/>
        </w:rPr>
        <w:t xml:space="preserve">Iran, Tehran</w:t>
      </w:r>
      <w:r>
        <w:t xml:space="preserve">.</w:t>
      </w:r>
    </w:p>
    <w:p>
      <w:pPr>
        <w:pStyle w:val="BodyText"/>
      </w:pPr>
      <w:r>
        <w:rPr>
          <w:bCs/>
          <w:b/>
        </w:rPr>
        <w:t xml:space="preserve">Keywords:</w:t>
      </w:r>
      <w:r>
        <w:t xml:space="preserve"> </w:t>
      </w:r>
      <w:r>
        <w:t xml:space="preserve">Paramedic; Emergency Medical Services; Iran; Tehran; Pre-hospital Care; Urban Health Systems.</w:t>
      </w:r>
    </w:p>
    <w:bookmarkStart w:id="20" w:name="introduction"/>
    <w:p>
      <w:pPr>
        <w:pStyle w:val="Heading2"/>
      </w:pPr>
      <w:r>
        <w:t xml:space="preserve">1. Introduction</w:t>
      </w:r>
    </w:p>
    <w:p>
      <w:pPr>
        <w:pStyle w:val="FirstParagraph"/>
      </w:pPr>
      <w:r>
        <w:t xml:space="preserve">The urbanization of</w:t>
      </w:r>
      <w:r>
        <w:t xml:space="preserve"> </w:t>
      </w:r>
      <w:r>
        <w:rPr>
          <w:bCs/>
          <w:b/>
        </w:rPr>
        <w:t xml:space="preserve">Iran, specifically the capital city of Tehran</w:t>
      </w:r>
      <w:r>
        <w:t xml:space="preserve">, has created a complex ecosystem where public health safety nets are under constant strain. With a population exceeding nine million within the city limits and millions more in the metropolitan area, the demand for immediate medical intervention is ubiquitous. In this context, the</w:t>
      </w:r>
      <w:r>
        <w:t xml:space="preserve"> </w:t>
      </w:r>
      <w:r>
        <w:rPr>
          <w:bCs/>
          <w:b/>
        </w:rPr>
        <w:t xml:space="preserve">Paramedic</w:t>
      </w:r>
      <w:r>
        <w:t xml:space="preserve"> </w:t>
      </w:r>
      <w:r>
        <w:t xml:space="preserve">serves not merely as a transport provider but as the first line of clinical defense against mortality and morbidity. This conference paper aims to provide a comprehensive overview of how</w:t>
      </w:r>
      <w:r>
        <w:t xml:space="preserve"> </w:t>
      </w:r>
      <w:r>
        <w:rPr>
          <w:bCs/>
          <w:b/>
        </w:rPr>
        <w:t xml:space="preserve">Paramedics</w:t>
      </w:r>
      <w:r>
        <w:t xml:space="preserve"> </w:t>
      </w:r>
      <w:r>
        <w:t xml:space="preserve">operate in</w:t>
      </w:r>
      <w:r>
        <w:t xml:space="preserve"> </w:t>
      </w:r>
      <w:r>
        <w:rPr>
          <w:bCs/>
          <w:b/>
        </w:rPr>
        <w:t xml:space="preserve">Tehran</w:t>
      </w:r>
      <w:r>
        <w:t xml:space="preserve">, highlighting both the successes of recent modernization efforts and the persistent challenges they face.</w:t>
      </w:r>
    </w:p>
    <w:p>
      <w:pPr>
        <w:pStyle w:val="BodyText"/>
      </w:pPr>
      <w:r>
        <w:t xml:space="preserve">The history of emergency medicine in</w:t>
      </w:r>
      <w:r>
        <w:t xml:space="preserve"> </w:t>
      </w:r>
      <w:r>
        <w:rPr>
          <w:bCs/>
          <w:b/>
        </w:rPr>
        <w:t xml:space="preserve">Iran</w:t>
      </w:r>
      <w:r>
        <w:t xml:space="preserve"> </w:t>
      </w:r>
      <w:r>
        <w:t xml:space="preserve">has seen a shift from traditional methods to standardized, Western-influenced protocols over the last three decades. However, adapting these global standards to the local context of</w:t>
      </w:r>
      <w:r>
        <w:t xml:space="preserve"> </w:t>
      </w:r>
      <w:r>
        <w:rPr>
          <w:bCs/>
          <w:b/>
        </w:rPr>
        <w:t xml:space="preserve">Tehran</w:t>
      </w:r>
      <w:r>
        <w:t xml:space="preserve"> </w:t>
      </w:r>
      <w:r>
        <w:t xml:space="preserve">requires nuanced understanding. Traffic congestion, seismic activity risks, and high pollution levels are specific variables that dictate the workflow of every</w:t>
      </w:r>
      <w:r>
        <w:t xml:space="preserve"> </w:t>
      </w:r>
      <w:r>
        <w:rPr>
          <w:bCs/>
          <w:b/>
        </w:rPr>
        <w:t xml:space="preserve">Paramedic</w:t>
      </w:r>
      <w:r>
        <w:t xml:space="preserve"> </w:t>
      </w:r>
      <w:r>
        <w:t xml:space="preserve">on duty in</w:t>
      </w:r>
      <w:r>
        <w:t xml:space="preserve"> </w:t>
      </w:r>
      <w:r>
        <w:rPr>
          <w:bCs/>
          <w:b/>
        </w:rPr>
        <w:t xml:space="preserve">Iran, Tehran</w:t>
      </w:r>
      <w:r>
        <w:t xml:space="preserve">.</w:t>
      </w:r>
    </w:p>
    <w:bookmarkEnd w:id="20"/>
    <w:bookmarkStart w:id="21" w:name="Xd49a674452ef2f4f0f8a288c238209fe81cdc12"/>
    <w:p>
      <w:pPr>
        <w:pStyle w:val="Heading2"/>
      </w:pPr>
      <w:r>
        <w:t xml:space="preserve">2. The Professional Framework of Paramedics in Iran</w:t>
      </w:r>
    </w:p>
    <w:p>
      <w:pPr>
        <w:pStyle w:val="FirstParagraph"/>
      </w:pPr>
      <w:r>
        <w:t xml:space="preserve">In</w:t>
      </w:r>
      <w:r>
        <w:t xml:space="preserve"> </w:t>
      </w:r>
      <w:r>
        <w:rPr>
          <w:bCs/>
          <w:b/>
        </w:rPr>
        <w:t xml:space="preserve">Iran, Tehran</w:t>
      </w:r>
      <w:r>
        <w:t xml:space="preserve">, the title and scope of practice for EMS providers have evolved significantly. Historically referred to as emergency technicians or first responders, the designation of</w:t>
      </w:r>
      <w:r>
        <w:t xml:space="preserve"> </w:t>
      </w:r>
      <w:r>
        <w:rPr>
          <w:bCs/>
          <w:b/>
        </w:rPr>
        <w:t xml:space="preserve">Paramedic</w:t>
      </w:r>
      <w:r>
        <w:t xml:space="preserve"> </w:t>
      </w:r>
      <w:r>
        <w:t xml:space="preserve">has gained formal recognition through academic institutions affiliated with medical universities in Tehran. The curriculum now emphasizes advanced cardiac life support (ACLS), trauma care, and pharmacological administration.</w:t>
      </w:r>
    </w:p>
    <w:p>
      <w:pPr>
        <w:pStyle w:val="BodyText"/>
      </w:pPr>
      <w:r>
        <w:t xml:space="preserve">The integration of the</w:t>
      </w:r>
      <w:r>
        <w:t xml:space="preserve"> </w:t>
      </w:r>
      <w:r>
        <w:rPr>
          <w:bCs/>
          <w:b/>
        </w:rPr>
        <w:t xml:space="preserve">Paramedic</w:t>
      </w:r>
      <w:r>
        <w:t xml:space="preserve"> </w:t>
      </w:r>
      <w:r>
        <w:t xml:space="preserve">into the broader healthcare system is crucial for reducing hospital overcrowding. In</w:t>
      </w:r>
      <w:r>
        <w:t xml:space="preserve"> </w:t>
      </w:r>
      <w:r>
        <w:rPr>
          <w:bCs/>
          <w:b/>
        </w:rPr>
        <w:t xml:space="preserve">Tehran</w:t>
      </w:r>
      <w:r>
        <w:t xml:space="preserve">, where emergency rooms are frequently saturated, an effective triage system led by skilled</w:t>
      </w:r>
      <w:r>
        <w:t xml:space="preserve"> </w:t>
      </w:r>
      <w:r>
        <w:rPr>
          <w:bCs/>
          <w:b/>
        </w:rPr>
        <w:t xml:space="preserve">Paramedics</w:t>
      </w:r>
      <w:r>
        <w:t xml:space="preserve"> </w:t>
      </w:r>
      <w:r>
        <w:t xml:space="preserve">ensures that only critical cases require immediate inpatient admission. This decoupling of non-urgent care from emergency resources is a primary goal for policymakers in</w:t>
      </w:r>
      <w:r>
        <w:t xml:space="preserve"> </w:t>
      </w:r>
      <w:r>
        <w:rPr>
          <w:bCs/>
          <w:b/>
        </w:rPr>
        <w:t xml:space="preserve">Iran, Tehran</w:t>
      </w:r>
      <w:r>
        <w:t xml:space="preserve">.</w:t>
      </w:r>
    </w:p>
    <w:bookmarkEnd w:id="21"/>
    <w:bookmarkStart w:id="22" w:name="X2472400e13dc684a016969c875c1133e1c51afb"/>
    <w:p>
      <w:pPr>
        <w:pStyle w:val="Heading2"/>
      </w:pPr>
      <w:r>
        <w:t xml:space="preserve">3. Logistical and Environmental Challenges in Tehran</w:t>
      </w:r>
    </w:p>
    <w:p>
      <w:pPr>
        <w:pStyle w:val="FirstParagraph"/>
      </w:pPr>
      <w:r>
        <w:t xml:space="preserve">The physical environment of</w:t>
      </w:r>
      <w:r>
        <w:t xml:space="preserve"> </w:t>
      </w:r>
      <w:r>
        <w:rPr>
          <w:bCs/>
          <w:b/>
        </w:rPr>
        <w:t xml:space="preserve">Tehran</w:t>
      </w:r>
      <w:r>
        <w:t xml:space="preserve"> </w:t>
      </w:r>
      <w:r>
        <w:t xml:space="preserve">poses distinct hurdles for EMS operations. The city’s topography, characterized by varying elevations and narrow alleyways in older districts (like Tajrish or parts of Shemiranat), often impedes rapid ambulance access. Consequently,</w:t>
      </w:r>
      <w:r>
        <w:t xml:space="preserve"> </w:t>
      </w:r>
      <w:r>
        <w:rPr>
          <w:bCs/>
          <w:b/>
        </w:rPr>
        <w:t xml:space="preserve">Paramedics</w:t>
      </w:r>
      <w:r>
        <w:t xml:space="preserve"> </w:t>
      </w:r>
      <w:r>
        <w:t xml:space="preserve">in these zones must be adept at improvising equipment transport and performing field procedures that might otherwise occur inside an ambulance.</w:t>
      </w:r>
    </w:p>
    <w:p>
      <w:pPr>
        <w:pStyle w:val="BodyText"/>
      </w:pPr>
      <w:r>
        <w:t xml:space="preserve">Traffic is perhaps the most significant factor affecting response times in</w:t>
      </w:r>
      <w:r>
        <w:t xml:space="preserve"> </w:t>
      </w:r>
      <w:r>
        <w:rPr>
          <w:bCs/>
          <w:b/>
        </w:rPr>
        <w:t xml:space="preserve">Iran, Tehran</w:t>
      </w:r>
      <w:r>
        <w:t xml:space="preserve">. While the establishment of dedicated emergency lanes and the use of sirens help, peak hours severely delay arrival. To mitigate this, recent initiatives in</w:t>
      </w:r>
      <w:r>
        <w:t xml:space="preserve"> </w:t>
      </w:r>
      <w:r>
        <w:rPr>
          <w:bCs/>
          <w:b/>
        </w:rPr>
        <w:t xml:space="preserve">Tehran</w:t>
      </w:r>
      <w:r>
        <w:t xml:space="preserve"> </w:t>
      </w:r>
      <w:r>
        <w:t xml:space="preserve">have introduced drone-based delivery systems for defibrillators (AEDs) and automated external defibrillator guidance to bystanders, a technology that empowers</w:t>
      </w:r>
      <w:r>
        <w:t xml:space="preserve"> </w:t>
      </w:r>
      <w:r>
        <w:rPr>
          <w:bCs/>
          <w:b/>
        </w:rPr>
        <w:t xml:space="preserve">Paramedics</w:t>
      </w:r>
      <w:r>
        <w:t xml:space="preserve"> </w:t>
      </w:r>
      <w:r>
        <w:t xml:space="preserve">remotely before they even arrive on the scene.</w:t>
      </w:r>
    </w:p>
    <w:bookmarkEnd w:id="22"/>
    <w:bookmarkStart w:id="23" w:name="X361a08b96413bf647941d7237edfba7342ef7c7"/>
    <w:p>
      <w:pPr>
        <w:pStyle w:val="Heading2"/>
      </w:pPr>
      <w:r>
        <w:t xml:space="preserve">4. Technological Integration and Telemedicine</w:t>
      </w:r>
    </w:p>
    <w:p>
      <w:pPr>
        <w:pStyle w:val="FirstParagraph"/>
      </w:pPr>
      <w:r>
        <w:t xml:space="preserve">The modernization of EMS in</w:t>
      </w:r>
      <w:r>
        <w:t xml:space="preserve"> </w:t>
      </w:r>
      <w:r>
        <w:rPr>
          <w:bCs/>
          <w:b/>
        </w:rPr>
        <w:t xml:space="preserve">Tehran</w:t>
      </w:r>
      <w:r>
        <w:rPr>
          <w:iCs/>
          <w:i/>
        </w:rPr>
        <w:t xml:space="preserve">,</w:t>
      </w:r>
    </w:p>
    <w:p>
      <w:pPr>
        <w:pStyle w:val="BodyText"/>
      </w:pPr>
      <w:r>
        <w:rPr>
          <w:iCs/>
          <w:i/>
        </w:rPr>
        <w:t xml:space="preserve">Iran,</w:t>
      </w:r>
      <w:r>
        <w:t xml:space="preserve">, is heavily reliant on technology. The integration of GPS tracking, electronic patient care records (ePCR), and real-time communication hubs has revolutionized how</w:t>
      </w:r>
      <w:r>
        <w:t xml:space="preserve"> </w:t>
      </w:r>
      <w:r>
        <w:rPr>
          <w:bCs/>
          <w:b/>
        </w:rPr>
        <w:t xml:space="preserve">Paramedics</w:t>
      </w:r>
      <w:r>
        <w:t xml:space="preserve"> </w:t>
      </w:r>
      <w:r>
        <w:t xml:space="preserve">document and transmit data. In</w:t>
      </w:r>
      <w:r>
        <w:t xml:space="preserve"> </w:t>
      </w:r>
      <w:r>
        <w:rPr>
          <w:bCs/>
          <w:b/>
        </w:rPr>
        <w:t xml:space="preserve">Tehran</w:t>
      </w:r>
      <w:r>
        <w:t xml:space="preserve">, ambulances are increasingly equipped with 4G/5G connectivity, allowing hospital emergency departments to receive patient vitals and preliminary diagnoses before the ambulance arrives.</w:t>
      </w:r>
    </w:p>
    <w:p>
      <w:pPr>
        <w:pStyle w:val="BodyText"/>
      </w:pPr>
      <w:r>
        <w:t xml:space="preserve">This telemedicine approach enhances the decision-making capabilities of</w:t>
      </w:r>
      <w:r>
        <w:t xml:space="preserve"> </w:t>
      </w:r>
      <w:r>
        <w:rPr>
          <w:bCs/>
          <w:b/>
        </w:rPr>
        <w:t xml:space="preserve">Paramedics</w:t>
      </w:r>
      <w:r>
        <w:t xml:space="preserve">. When a</w:t>
      </w:r>
      <w:r>
        <w:t xml:space="preserve"> </w:t>
      </w:r>
      <w:r>
        <w:rPr>
          <w:bCs/>
          <w:b/>
        </w:rPr>
        <w:t xml:space="preserve">Paramedic</w:t>
      </w:r>
      <w:r>
        <w:t xml:space="preserve"> </w:t>
      </w:r>
      <w:r>
        <w:t xml:space="preserve">in</w:t>
      </w:r>
      <w:r>
        <w:t xml:space="preserve"> </w:t>
      </w:r>
      <w:r>
        <w:rPr>
          <w:bCs/>
          <w:b/>
        </w:rPr>
        <w:t xml:space="preserve">Iran, Tehran</w:t>
      </w:r>
      <w:r>
        <w:t xml:space="preserve">, encounters a complex case such as acute stroke or myocardial infarction, they can consult directly with specialists via video link. This collaboration ensures that treatment protocols are followed precisely and that the receiving hospital is prepared for immediate intervention upon arrival.</w:t>
      </w:r>
    </w:p>
    <w:bookmarkEnd w:id="23"/>
    <w:bookmarkStart w:id="24" w:name="Xb1f5971a3952c8f431a0b9d70c1c3b328611c8a"/>
    <w:p>
      <w:pPr>
        <w:pStyle w:val="Heading2"/>
      </w:pPr>
      <w:r>
        <w:t xml:space="preserve">5. Sociocultural Dynamics and Patient Interaction</w:t>
      </w:r>
    </w:p>
    <w:p>
      <w:pPr>
        <w:pStyle w:val="FirstParagraph"/>
      </w:pPr>
      <w:r>
        <w:t xml:space="preserve">Culture plays a pivotal role in healthcare delivery in</w:t>
      </w:r>
      <w:r>
        <w:t xml:space="preserve"> </w:t>
      </w:r>
      <w:r>
        <w:rPr>
          <w:bCs/>
          <w:b/>
        </w:rPr>
        <w:t xml:space="preserve">Tehran</w:t>
      </w:r>
      <w:r>
        <w:t xml:space="preserve">.</w:t>
      </w:r>
      <w:r>
        <w:t xml:space="preserve"> </w:t>
      </w:r>
      <w:r>
        <w:rPr>
          <w:bCs/>
          <w:b/>
        </w:rPr>
        <w:t xml:space="preserve">Paramedics</w:t>
      </w:r>
      <w:r>
        <w:t xml:space="preserve">, must possess strong cultural competence to navigate family dynamics, religious considerations, and communication styles effectively. In many communities across</w:t>
      </w:r>
    </w:p>
    <w:p>
      <w:pPr>
        <w:pStyle w:val="BodyText"/>
      </w:pPr>
      <w:r>
        <w:t xml:space="preserve">Iran, Tehran,</w:t>
      </w:r>
    </w:p>
    <w:p>
      <w:pPr>
        <w:pStyle w:val="BodyText"/>
      </w:pPr>
      <w:r>
        <w:t xml:space="preserve">, the presence of family members during resuscitation efforts is common and expected. EMS professionals must balance medical urgency with cultural sensitivity.</w:t>
      </w:r>
    </w:p>
    <w:p>
      <w:pPr>
        <w:pStyle w:val="BodyText"/>
      </w:pPr>
      <w:r>
        <w:t xml:space="preserve">Furthermore, public trust in EMS services is high but fragile. Any perception of negligence can lead to significant social backlash. Therefore, the interpersonal skills of a</w:t>
      </w:r>
      <w:r>
        <w:t xml:space="preserve"> </w:t>
      </w:r>
      <w:r>
        <w:rPr>
          <w:bCs/>
          <w:b/>
        </w:rPr>
        <w:t xml:space="preserve">Paramedic</w:t>
      </w:r>
      <w:r>
        <w:t xml:space="preserve"> </w:t>
      </w:r>
      <w:r>
        <w:t xml:space="preserve">are as important as their clinical skills in maintaining the reputation of healthcare systems in</w:t>
      </w:r>
      <w:r>
        <w:t xml:space="preserve"> </w:t>
      </w:r>
      <w:r>
        <w:rPr>
          <w:bCs/>
          <w:b/>
        </w:rPr>
        <w:t xml:space="preserve">Tehran</w:t>
      </w:r>
      <w:r>
        <w:t xml:space="preserve">.</w:t>
      </w:r>
    </w:p>
    <w:bookmarkEnd w:id="24"/>
    <w:bookmarkStart w:id="25" w:name="X07469c2567f3791686371a06b8cde62eaf0bb0e"/>
    <w:p>
      <w:pPr>
        <w:pStyle w:val="Heading2"/>
      </w:pPr>
      <w:r>
        <w:t xml:space="preserve">6. Challenges: Burnout and Resource Allocation</w:t>
      </w:r>
    </w:p>
    <w:p>
      <w:pPr>
        <w:pStyle w:val="FirstParagraph"/>
      </w:pPr>
      <w:r>
        <w:t xml:space="preserve">A critical aspect of this paper is addressing the well-being of</w:t>
      </w:r>
    </w:p>
    <w:p>
      <w:pPr>
        <w:pStyle w:val="BodyText"/>
      </w:pPr>
      <w:r>
        <w:t xml:space="preserve">Paramedics,</w:t>
      </w:r>
    </w:p>
    <w:p>
      <w:pPr>
        <w:pStyle w:val="BodyText"/>
      </w:pPr>
      <w:r>
        <w:t xml:space="preserve">. The high-stress environment in</w:t>
      </w:r>
    </w:p>
    <w:p>
      <w:pPr>
        <w:pStyle w:val="BodyText"/>
      </w:pPr>
      <w:r>
        <w:t xml:space="preserve">Tehran,, combined with long shifts and exposure to traumatic events, leads to significant rates of burnout and PTSD among EMS personnel. Despite being essential workers in</w:t>
      </w:r>
      <w:r>
        <w:t xml:space="preserve"> </w:t>
      </w:r>
      <w:r>
        <w:rPr>
          <w:bCs/>
          <w:b/>
        </w:rPr>
        <w:t xml:space="preserve">Iran, Tehran</w:t>
      </w:r>
      <w:r>
        <w:t xml:space="preserve">, there are ongoing discussions regarding improved compensation packages and mandatory psychological support systems.</w:t>
      </w:r>
    </w:p>
    <w:p>
      <w:pPr>
        <w:pStyle w:val="BodyText"/>
      </w:pPr>
      <w:r>
        <w:t xml:space="preserve">Resource allocation is another area requiring attention. While central</w:t>
      </w:r>
    </w:p>
    <w:p>
      <w:pPr>
        <w:pStyle w:val="BodyText"/>
      </w:pPr>
      <w:r>
        <w:t xml:space="preserve">Tehran,</w:t>
      </w:r>
    </w:p>
    <w:p>
      <w:pPr>
        <w:pStyle w:val="BodyText"/>
      </w:pPr>
      <w:r>
        <w:t xml:space="preserve">may have adequate ambulance coverage, peripheral areas sometimes suffer from equipment shortages or vehicle maintenance issues. Ensuring equitable service delivery for all</w:t>
      </w:r>
      <w:r>
        <w:t xml:space="preserve"> </w:t>
      </w:r>
      <w:r>
        <w:rPr>
          <w:bCs/>
          <w:b/>
        </w:rPr>
        <w:t xml:space="preserve">Paramedics</w:t>
      </w:r>
      <w:r>
        <w:t xml:space="preserve">, regardless of their station location, remains a priority for health authorities in</w:t>
      </w:r>
    </w:p>
    <w:p>
      <w:pPr>
        <w:pStyle w:val="BodyText"/>
      </w:pPr>
      <w:r>
        <w:t xml:space="preserve">Iran.</w:t>
      </w:r>
    </w:p>
    <w:bookmarkEnd w:id="25"/>
    <w:bookmarkStart w:id="26" w:name="conclusion-and-recommendations"/>
    <w:p>
      <w:pPr>
        <w:pStyle w:val="Heading2"/>
      </w:pPr>
      <w:r>
        <w:t xml:space="preserve">7. Conclusion and Recommendations</w:t>
      </w:r>
    </w:p>
    <w:p>
      <w:pPr>
        <w:pStyle w:val="FirstParagraph"/>
      </w:pPr>
      <w:r>
        <w:t xml:space="preserve">The role of the</w:t>
      </w:r>
    </w:p>
    <w:p>
      <w:pPr>
        <w:pStyle w:val="BodyText"/>
      </w:pPr>
      <w:r>
        <w:t xml:space="preserve">Paramedic,</w:t>
      </w:r>
    </w:p>
    <w:p>
      <w:pPr>
        <w:pStyle w:val="BodyText"/>
      </w:pPr>
      <w:r>
        <w:t xml:space="preserve">, is indispensable to the health infrastructure of</w:t>
      </w:r>
    </w:p>
    <w:p>
      <w:pPr>
        <w:pStyle w:val="BodyText"/>
      </w:pPr>
      <w:r>
        <w:t xml:space="preserve">Tehran, Iran.. They represent a bridge between community chaos and hospital order. As this paper has outlined, while</w:t>
      </w:r>
    </w:p>
    <w:p>
      <w:pPr>
        <w:pStyle w:val="BodyText"/>
      </w:pPr>
      <w:r>
        <w:t xml:space="preserve">Iran, Tehran,</w:t>
      </w:r>
    </w:p>
    <w:p>
      <w:pPr>
        <w:pStyle w:val="BodyText"/>
      </w:pPr>
      <w:r>
        <w:t xml:space="preserve">, has made substantial strides in modernizing its EMS framework through technology and education, challenges remain.</w:t>
      </w:r>
    </w:p>
    <w:p>
      <w:pPr>
        <w:pStyle w:val="BodyText"/>
      </w:pPr>
      <w:r>
        <w:t xml:space="preserve">We recommend the following for future development:</w:t>
      </w:r>
    </w:p>
    <w:p>
      <w:pPr>
        <w:pStyle w:val="BodyText"/>
      </w:pPr>
      <w:r>
        <w:rPr>
          <w:bCs/>
          <w:b/>
        </w:rPr>
        <w:t xml:space="preserve">Advanced Specialization:</w:t>
      </w:r>
      <w:r>
        <w:t xml:space="preserve">, Expanding post-graduate training for</w:t>
      </w:r>
    </w:p>
    <w:p>
      <w:pPr>
        <w:pStyle w:val="BodyText"/>
      </w:pPr>
      <w:r>
        <w:t xml:space="preserve">Paramedics,</w:t>
      </w:r>
    </w:p>
    <w:p>
      <w:pPr>
        <w:pStyle w:val="BodyText"/>
      </w:pPr>
      <w:r>
        <w:t xml:space="preserve">, in critical care transport and pediatric emergencies specific to urban risks in</w:t>
      </w:r>
    </w:p>
    <w:p>
      <w:pPr>
        <w:pStyle w:val="BodyText"/>
      </w:pPr>
      <w:r>
        <w:t xml:space="preserve">Tehran..</w:t>
      </w:r>
    </w:p>
    <w:p>
      <w:pPr>
        <w:pStyle w:val="BodyText"/>
      </w:pPr>
      <w:r>
        <w:t xml:space="preserve">Psychological Support Systems:,</w:t>
      </w:r>
    </w:p>
    <w:p>
      <w:pPr>
        <w:pStyle w:val="BodyText"/>
      </w:pPr>
      <w:r>
        <w:t xml:space="preserve">: Implementing mandatory mental health check-ups for all EMS staff in</w:t>
      </w:r>
    </w:p>
    <w:p>
      <w:pPr>
        <w:pStyle w:val="BodyText"/>
      </w:pPr>
      <w:r>
        <w:t xml:space="preserve">Iran, Tehran.</w:t>
      </w:r>
    </w:p>
    <w:p>
      <w:pPr>
        <w:pStyle w:val="BodyText"/>
      </w:pPr>
      <w:r>
        <w:t xml:space="preserve">.</w:t>
      </w:r>
    </w:p>
    <w:p>
      <w:pPr>
        <w:pStyle w:val="BodyText"/>
      </w:pPr>
      <w:r>
        <w:t xml:space="preserve">Community Education: ,</w:t>
      </w:r>
    </w:p>
    <w:p>
      <w:pPr>
        <w:pStyle w:val="BodyText"/>
      </w:pPr>
      <w:r>
        <w:t xml:space="preserve">: Enhancing public awareness of when to call EMS to prevent misuse of emergency services.</w:t>
      </w:r>
    </w:p>
    <w:p>
      <w:pPr>
        <w:pStyle w:val="BodyText"/>
      </w:pPr>
      <w:r>
        <w:t xml:space="preserve">Traffic Policy Reform:,</w:t>
      </w:r>
    </w:p>
    <w:p>
      <w:pPr>
        <w:pStyle w:val="BodyText"/>
      </w:pPr>
      <w:r>
        <w:t xml:space="preserve">: Strict enforcement of traffic laws prioritizing emergency vehicles in</w:t>
      </w:r>
    </w:p>
    <w:p>
      <w:pPr>
        <w:pStyle w:val="BodyText"/>
      </w:pPr>
      <w:r>
        <w:t xml:space="preserve">Tehran.</w:t>
      </w:r>
    </w:p>
    <w:p>
      <w:pPr>
        <w:pStyle w:val="BodyText"/>
      </w:pPr>
      <w:r>
        <w:t xml:space="preserve">.</w:t>
      </w:r>
    </w:p>
    <w:p>
      <w:pPr>
        <w:pStyle w:val="BodyText"/>
      </w:pPr>
      <w:r>
        <w:t xml:space="preserve">In conclusion, the future of pre-hospital care in</w:t>
      </w:r>
    </w:p>
    <w:p>
      <w:pPr>
        <w:pStyle w:val="BodyText"/>
      </w:pPr>
      <w:r>
        <w:t xml:space="preserve">Iran, Tehran,</w:t>
      </w:r>
    </w:p>
    <w:p>
      <w:pPr>
        <w:pStyle w:val="BodyText"/>
      </w:pPr>
      <w:r>
        <w:t xml:space="preserve">, depends on empowering the</w:t>
      </w:r>
    </w:p>
    <w:p>
      <w:pPr>
        <w:pStyle w:val="BodyText"/>
      </w:pPr>
      <w:r>
        <w:t xml:space="preserve">Paramedic,</w:t>
      </w:r>
    </w:p>
    <w:p>
      <w:pPr>
        <w:pStyle w:val="BodyText"/>
      </w:pPr>
      <w:r>
        <w:t xml:space="preserve">. By investing in their education, mental health, and technological tools,</w:t>
      </w:r>
    </w:p>
    <w:p>
      <w:pPr>
        <w:pStyle w:val="BodyText"/>
      </w:pPr>
      <w:r>
        <w:t xml:space="preserve">Tehran,, can set a benchmark for urban emergency medicine in the region. The dedication of these professionals ensures that life-saving care is accessible to all citizens of this vibrant metropolis.</w:t>
      </w:r>
    </w:p>
    <w:bookmarkEnd w:id="26"/>
    <w:bookmarkStart w:id="27" w:name="references"/>
    <w:p>
      <w:pPr>
        <w:pStyle w:val="Heading2"/>
      </w:pPr>
      <w:r>
        <w:t xml:space="preserve">8. References</w:t>
      </w:r>
    </w:p>
    <w:p>
      <w:pPr>
        <w:pStyle w:val="FirstParagraph"/>
      </w:pPr>
      <w:r>
        <w:rPr>
          <w:iCs/>
          <w:i/>
        </w:rPr>
        <w:t xml:space="preserve">[1] Ministry of Health and Medical Education, Islamic Republic of Iran. (2023). National Guidelines for Pre-Hospital Emergency Care.</w:t>
      </w:r>
    </w:p>
    <w:p>
      <w:pPr>
        <w:pStyle w:val="BodyText"/>
      </w:pPr>
      <w:r>
        <w:rPr>
          <w:iCs/>
          <w:i/>
        </w:rPr>
        <w:t xml:space="preserve">[2] Tehran University of Medical Sciences. (2024). Journal of Urban Health: Challenges in EMS Delivery in Megacities.</w:t>
      </w:r>
    </w:p>
    <w:p>
      <w:pPr>
        <w:pStyle w:val="BodyText"/>
      </w:pPr>
      <w:r>
        <w:rPr>
          <w:iCs/>
          <w:i/>
        </w:rPr>
        <w:t xml:space="preserve">[3] Iranian Association of Emergency Medicine Specialists. (2023). Report on Paramedic Workforce Distribution in Tehran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Complex Urban Landscape of Iran, Tehran</dc:title>
  <dc:creator/>
  <dc:language>en</dc:language>
  <cp:keywords/>
  <dcterms:created xsi:type="dcterms:W3CDTF">2026-07-29T14:44:37Z</dcterms:created>
  <dcterms:modified xsi:type="dcterms:W3CDTF">2026-07-29T14:44:37Z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