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Enhancing</w:t>
      </w:r>
      <w:r>
        <w:t xml:space="preserve"> </w:t>
      </w:r>
      <w:r>
        <w:t xml:space="preserve">Emergency</w:t>
      </w:r>
      <w:r>
        <w:t xml:space="preserve"> </w:t>
      </w:r>
      <w:r>
        <w:t xml:space="preserve">Medical</w:t>
      </w:r>
      <w:r>
        <w:t xml:space="preserve"> </w:t>
      </w:r>
      <w:r>
        <w:t xml:space="preserve">Services</w:t>
      </w:r>
      <w:r>
        <w:t xml:space="preserve"> </w:t>
      </w:r>
      <w:r>
        <w:t xml:space="preserve">Through</w:t>
      </w:r>
      <w:r>
        <w:t xml:space="preserve"> </w:t>
      </w:r>
      <w:r>
        <w:t xml:space="preserve">Professional</w:t>
      </w:r>
      <w:r>
        <w:t xml:space="preserve"> </w:t>
      </w:r>
      <w:r>
        <w:t xml:space="preserve">Standardization</w:t>
      </w:r>
    </w:p>
    <w:bookmarkStart w:id="36" w:name="X07dfde79ffef88bc2fb97903e909a5308757f62"/>
    <w:p>
      <w:pPr>
        <w:pStyle w:val="Heading1"/>
      </w:pPr>
      <w:r>
        <w:t xml:space="preserve">The Evolution and Strategic Integration of the Paramedic Role in Malaysia Kuala Lumpur: Enhancing Emergency Medical Services Through Professional Standardization</w:t>
      </w:r>
    </w:p>
    <w:p>
      <w:pPr>
        <w:pStyle w:val="FirstParagraph"/>
      </w:pPr>
      <w:r>
        <w:rPr>
          <w:bCs/>
          <w:b/>
        </w:rPr>
        <w:t xml:space="preserve">Author:</w:t>
      </w:r>
      <w:r>
        <w:br/>
      </w:r>
      <w:r>
        <w:t xml:space="preserve">Siti Aminah binti Ismail</w:t>
      </w:r>
      <w:r>
        <w:br/>
      </w:r>
      <w:r>
        <w:t xml:space="preserve">Mohd Razak bin Ali</w:t>
      </w:r>
      <w:r>
        <w:br/>
      </w:r>
      <w:r>
        <w:t xml:space="preserve">Department of Emergency Medicine, Hospital Kuala Lumpur, Malaysia</w:t>
      </w:r>
    </w:p>
    <w:p>
      <w:pPr>
        <w:pStyle w:val="BodyText"/>
      </w:pPr>
      <w:r>
        <w:rPr>
          <w:iCs/>
          <w:i/>
        </w:rPr>
        <w:t xml:space="preserve">Kuala Lumpur Medical Journal &amp; Conference Proceedings 2024</w:t>
      </w:r>
    </w:p>
    <w:bookmarkStart w:id="20" w:name="abstract"/>
    <w:p>
      <w:pPr>
        <w:pStyle w:val="Heading2"/>
      </w:pPr>
      <w:r>
        <w:t xml:space="preserve">Abstract</w:t>
      </w:r>
    </w:p>
    <w:p>
      <w:pPr>
        <w:pStyle w:val="FirstParagraph"/>
      </w:pPr>
      <w:r>
        <w:t xml:space="preserve">This paper examines the critical transformation of pre-hospital emergency care within Malaysia Kuala Lumpur, focusing specifically on the expanding clinical scope and professional recognition of the Paramedic. As Malaysia Kuala Lumpur undergoes rapid urbanization and demographic shifts, the demand for advanced life support (ALS) has intensified. This study analyzes current regulatory frameworks, identifies gaps in the traditional hierarchy between nurses and paramedics in emergency response scenarios, and proposes a standardized competency model for the Paramedic role. The findings suggest that empowering the Paramedic with broader prescriptive rights and advanced procedural capabilities significantly reduces scene times and improves patient survival rates in critical cardiac and trauma cases.</w:t>
      </w:r>
    </w:p>
    <w:bookmarkEnd w:id="20"/>
    <w:bookmarkStart w:id="21" w:name="introduction"/>
    <w:p>
      <w:pPr>
        <w:pStyle w:val="Heading2"/>
      </w:pPr>
      <w:r>
        <w:t xml:space="preserve">1. Introduction</w:t>
      </w:r>
    </w:p>
    <w:p>
      <w:pPr>
        <w:pStyle w:val="FirstParagraph"/>
      </w:pPr>
      <w:r>
        <w:t xml:space="preserve">The landscape of emergency medical services (EMS) is undergoing a paradigm shift globally, moving from simple transport to active, advanced pre-hospital care. In the context of Malaysia Kuala Lumpur, this shift is particularly pertinent due to the unique challenges posed by high-density urban living, complex traffic congestion in the city center, and a growing population with chronic comorbidities. Historically, emergency response in Malaysia Kuala Lumpur has been dominated by nursing professionals who provided essential life-saving interventions while transporting patients to tertiary care facilities such as Hospital Kuala Lumpur or Hospital Canselor Tuanku Muhriz.</w:t>
      </w:r>
    </w:p>
    <w:p>
      <w:pPr>
        <w:pStyle w:val="BodyText"/>
      </w:pPr>
      <w:r>
        <w:t xml:space="preserve">However, the traditional model is increasingly insufficient for addressing time-sensitive emergencies. The role of the Paramedic is emerging not merely as a supportive function but as a primary clinical provider in pre-hospital settings. This paper argues that for Malaysia Kuala Lumpur to achieve world-class EMS standards, it must formally recognize and elevate the Paramedic profession through legislative reform, specialized training accreditations, and clear scope-of-practice definitions.</w:t>
      </w:r>
    </w:p>
    <w:bookmarkEnd w:id="21"/>
    <w:bookmarkStart w:id="22" w:name="X807357cdd13f03fc804ce7f0ce1595c7a559249"/>
    <w:p>
      <w:pPr>
        <w:pStyle w:val="Heading2"/>
      </w:pPr>
      <w:r>
        <w:t xml:space="preserve">2. The Current Landscape of EMS in Malaysia Kuala Lumpur</w:t>
      </w:r>
    </w:p>
    <w:p>
      <w:pPr>
        <w:pStyle w:val="FirstParagraph"/>
      </w:pPr>
      <w:r>
        <w:t xml:space="preserve">Kuala Lumpur serves as the economic and political heart of Malaysia. Its emergency services are primarily managed by the Ministry of Health (MOH) through its Ambulance Services Division, supplemented by private sector providers and voluntary organizations such as JAKOA (Jabatan Kebajikan Keselamatan Operasi Aduan).</w:t>
      </w:r>
    </w:p>
    <w:p>
      <w:pPr>
        <w:pStyle w:val="BodyText"/>
      </w:pPr>
      <w:r>
        <w:t xml:space="preserve">Currently, most ambulance crews in Malaysia Kuala Lumpur consist of Emergency Medical Technicians (EMTs) and nurses. While nurses possess extensive clinical knowledge from hospital settings, they often lack specific training in field trauma management and prolonged emergency care logistics. Conversely, EMTs are trained for basic life support but frequently encounter limitations when faced with complex airway or cardiac interventions without immediate physician oversight. This gap creates a critical need for the Paramedic—a professional who bridges the gap between basic EMT skills and advanced medical decision-making.</w:t>
      </w:r>
    </w:p>
    <w:bookmarkEnd w:id="22"/>
    <w:bookmarkStart w:id="23" w:name="Xbe99fddde00e6d7d676b645ad18649e73f5c059"/>
    <w:p>
      <w:pPr>
        <w:pStyle w:val="Heading2"/>
      </w:pPr>
      <w:r>
        <w:t xml:space="preserve">3. Defining the Modern Paramedic in Urban Settings</w:t>
      </w:r>
    </w:p>
    <w:p>
      <w:pPr>
        <w:pStyle w:val="FirstParagraph"/>
      </w:pPr>
      <w:r>
        <w:t xml:space="preserve">A Paramedic is distinct from an EMT through advanced education, typically requiring a bachelor’s degree or higher, and rigorous clinical rotations. In the context of Malaysia Kuala Lumpur, the definition of a Paramedic must include competencies in:</w:t>
      </w:r>
    </w:p>
    <w:p>
      <w:pPr>
        <w:numPr>
          <w:ilvl w:val="0"/>
          <w:numId w:val="1001"/>
        </w:numPr>
        <w:pStyle w:val="Compact"/>
      </w:pPr>
      <w:r>
        <w:rPr>
          <w:bCs/>
          <w:b/>
        </w:rPr>
        <w:t xml:space="preserve">Advanced Airway Management:</w:t>
      </w:r>
      <w:r>
        <w:t xml:space="preserve"> </w:t>
      </w:r>
      <w:r>
        <w:t xml:space="preserve">Including video laryngoscopy and supraglottic airway insertion in difficult anatomical situations common in obese patients.</w:t>
      </w:r>
    </w:p>
    <w:p>
      <w:pPr>
        <w:numPr>
          <w:ilvl w:val="0"/>
          <w:numId w:val="1001"/>
        </w:numPr>
        <w:pStyle w:val="Compact"/>
      </w:pPr>
      <w:r>
        <w:rPr>
          <w:bCs/>
          <w:b/>
        </w:rPr>
        <w:t xml:space="preserve">Critical Care Transport:</w:t>
      </w:r>
      <w:r>
        <w:t xml:space="preserve"> </w:t>
      </w:r>
      <w:r>
        <w:t xml:space="preserve">Managing hemodynamically unstable patients over extended transport times caused by Kuala Lumpur’s traffic gridlock.</w:t>
      </w:r>
    </w:p>
    <w:p>
      <w:pPr>
        <w:numPr>
          <w:ilvl w:val="0"/>
          <w:numId w:val="1001"/>
        </w:numPr>
        <w:pStyle w:val="Compact"/>
      </w:pPr>
      <w:r>
        <w:rPr>
          <w:bCs/>
          <w:b/>
        </w:rPr>
        <w:t xml:space="preserve">Pediatric and Geriatric Specialization:</w:t>
      </w:r>
      <w:r>
        <w:t xml:space="preserve"> </w:t>
      </w:r>
      <w:r>
        <w:t xml:space="preserve">Tailoring care protocols for vulnerable populations that constitute a significant portion of the city's demographic.</w:t>
      </w:r>
    </w:p>
    <w:p>
      <w:pPr>
        <w:numPr>
          <w:ilvl w:val="0"/>
          <w:numId w:val="1001"/>
        </w:numPr>
        <w:pStyle w:val="Compact"/>
      </w:pPr>
      <w:r>
        <w:rPr>
          <w:bCs/>
          <w:b/>
        </w:rPr>
        <w:t xml:space="preserve">Triage and Mass Casualty Incident (MCI) Management:</w:t>
      </w:r>
      <w:r>
        <w:t xml:space="preserve"> </w:t>
      </w:r>
      <w:r>
        <w:t xml:space="preserve">Leading scene safety and resource allocation in high-traffic areas like KLCC or Bukit Bintang during emergencies.</w:t>
      </w:r>
    </w:p>
    <w:bookmarkEnd w:id="23"/>
    <w:bookmarkStart w:id="27" w:name="challenges-to-paramedic-integration"/>
    <w:p>
      <w:pPr>
        <w:pStyle w:val="Heading2"/>
      </w:pPr>
      <w:r>
        <w:t xml:space="preserve">4. Challenges to Paramedic Integration</w:t>
      </w:r>
    </w:p>
    <w:p>
      <w:pPr>
        <w:pStyle w:val="FirstParagraph"/>
      </w:pPr>
      <w:r>
        <w:t xml:space="preserve">Despite the clear clinical benefits, several barriers hinder the full integration of Paramedics in Malaysia Kuala Lumpur:</w:t>
      </w:r>
    </w:p>
    <w:bookmarkStart w:id="24" w:name="regulatory-and-legislative-hurdles"/>
    <w:p>
      <w:pPr>
        <w:pStyle w:val="Heading3"/>
      </w:pPr>
      <w:r>
        <w:t xml:space="preserve">4.1 Regulatory and Legislative Hurdles</w:t>
      </w:r>
    </w:p>
    <w:p>
      <w:pPr>
        <w:pStyle w:val="FirstParagraph"/>
      </w:pPr>
      <w:r>
        <w:t xml:space="preserve">The Medical Dental Practice Act currently restricts certain medical procedures and prescriptive authority to licensed physicians. While this protects patient safety, it also prevents Paramedics from exercising clinical judgment autonomously. For instance, a Paramedic in Malaysia Kuala Lumpur may require verbal orders from a distant physician to administer specific cardiac medications, adding precious minutes to response times.</w:t>
      </w:r>
    </w:p>
    <w:bookmarkEnd w:id="24"/>
    <w:bookmarkStart w:id="25" w:name="Xd4a5516dba8b561decc1bb5436d6398e48721ba"/>
    <w:p>
      <w:pPr>
        <w:pStyle w:val="Heading3"/>
      </w:pPr>
      <w:r>
        <w:t xml:space="preserve">4.2 Professional Hierarchy and Interdisciplinary Conflict</w:t>
      </w:r>
    </w:p>
    <w:p>
      <w:pPr>
        <w:pStyle w:val="FirstParagraph"/>
      </w:pPr>
      <w:r>
        <w:t xml:space="preserve">In hospital settings in Malaysia Kuala Lumpur, there is often ambiguity regarding the chain of command when Paramedics hand over patients to emergency department staff. Nurses may view Paramedics as subordinate transport providers rather than peer clinicians, leading to communication breakdowns and compromised patient data transfer.</w:t>
      </w:r>
    </w:p>
    <w:bookmarkEnd w:id="25"/>
    <w:bookmarkStart w:id="26" w:name="educational-standardization"/>
    <w:p>
      <w:pPr>
        <w:pStyle w:val="Heading3"/>
      </w:pPr>
      <w:r>
        <w:t xml:space="preserve">4.3 Educational Standardization</w:t>
      </w:r>
    </w:p>
    <w:p>
      <w:pPr>
        <w:pStyle w:val="FirstParagraph"/>
      </w:pPr>
      <w:r>
        <w:t xml:space="preserve">There is a lack of unified national curriculum for Paramedicine in Malaysia. Training programs vary between institutions, leading to inconsistent competency levels among practitioners labeled as "paramedics." This inconsistency undermines public trust and professional credibility.</w:t>
      </w:r>
    </w:p>
    <w:bookmarkEnd w:id="26"/>
    <w:bookmarkEnd w:id="27"/>
    <w:bookmarkStart w:id="32" w:name="X95456ac84ff3cc073a9afa6c3e93091a3e3f31f"/>
    <w:p>
      <w:pPr>
        <w:pStyle w:val="Heading2"/>
      </w:pPr>
      <w:r>
        <w:t xml:space="preserve">5. Strategic Recommendations for Malaysia Kuala Lumpur</w:t>
      </w:r>
    </w:p>
    <w:p>
      <w:pPr>
        <w:pStyle w:val="FirstParagraph"/>
      </w:pPr>
      <w:r>
        <w:t xml:space="preserve">To address these challenges, this paper proposes a multi-tiered strategy focused on the Paramedic profession:</w:t>
      </w:r>
    </w:p>
    <w:bookmarkStart w:id="28" w:name="legislative-reform-for-advanced-practice"/>
    <w:p>
      <w:pPr>
        <w:pStyle w:val="Heading3"/>
      </w:pPr>
      <w:r>
        <w:t xml:space="preserve">5.1 Legislative Reform for Advanced Practice</w:t>
      </w:r>
    </w:p>
    <w:p>
      <w:pPr>
        <w:pStyle w:val="FirstParagraph"/>
      </w:pPr>
      <w:r>
        <w:t xml:space="preserve">The Ministry of Health should collaborate with the Malaysian Medical Council to create a distinct licensure category for Paramedics. This legislation must grant specific prescriptive rights for ALS interventions and allow independent clinical decision-making within defined protocols, reducing reliance on physician oversight during transport.</w:t>
      </w:r>
    </w:p>
    <w:bookmarkEnd w:id="28"/>
    <w:bookmarkStart w:id="29" w:name="Xbd4eea2c408935212d4ed3b8fe76e731c06e50d"/>
    <w:p>
      <w:pPr>
        <w:pStyle w:val="Heading3"/>
      </w:pPr>
      <w:r>
        <w:t xml:space="preserve">5.2 Establishment of a National Paramedic Council</w:t>
      </w:r>
    </w:p>
    <w:p>
      <w:pPr>
        <w:pStyle w:val="FirstParagraph"/>
      </w:pPr>
      <w:r>
        <w:t xml:space="preserve">A specialized regulatory body should be established to oversee the accreditation of Paramedic education programs in Malaysia. This council would ensure that all practicing Paramedics meet rigorous standards, particularly those operating in high-stress environments like Malaysia Kuala Lumpur.</w:t>
      </w:r>
    </w:p>
    <w:bookmarkEnd w:id="29"/>
    <w:bookmarkStart w:id="30" w:name="X68aacac7e29a616ef3a9f3991139a3b15702edb"/>
    <w:p>
      <w:pPr>
        <w:pStyle w:val="Heading3"/>
      </w:pPr>
      <w:r>
        <w:t xml:space="preserve">5.3 Interdisciplinary Education and Simulation Training</w:t>
      </w:r>
    </w:p>
    <w:p>
      <w:pPr>
        <w:pStyle w:val="FirstParagraph"/>
      </w:pPr>
      <w:r>
        <w:t xml:space="preserve">Hospitals and EMS agencies must invest in joint simulation training for nurses, doctors, and Paramedics. These exercises should mimic real-world scenarios prevalent in Kuala Lumpur, such as multi-vehicle accidents on the Federal Highway or cardiac arrests in high-rise condominiums. This will foster mutual respect and improve team dynamics during emergencies.</w:t>
      </w:r>
    </w:p>
    <w:bookmarkEnd w:id="30"/>
    <w:bookmarkStart w:id="31" w:name="technology-integration"/>
    <w:p>
      <w:pPr>
        <w:pStyle w:val="Heading3"/>
      </w:pPr>
      <w:r>
        <w:t xml:space="preserve">5.4 Technology Integration</w:t>
      </w:r>
    </w:p>
    <w:p>
      <w:pPr>
        <w:pStyle w:val="FirstParagraph"/>
      </w:pPr>
      <w:r>
        <w:t xml:space="preserve">Leveraging telemedicine platforms, Paramedics can receive real-time guidance from specialists while continuing advanced procedures. In Malaysia Kuala Lumpur, where traffic delays can be unpredictable, tele-stabilization allows Paramedics to act as the "extended hand" of emergency department physicians.</w:t>
      </w:r>
    </w:p>
    <w:bookmarkEnd w:id="31"/>
    <w:bookmarkEnd w:id="32"/>
    <w:bookmarkStart w:id="33" w:name="Xdf11e905dcdfb833ab60e28fe30803457b7bb63"/>
    <w:p>
      <w:pPr>
        <w:pStyle w:val="Heading2"/>
      </w:pPr>
      <w:r>
        <w:t xml:space="preserve">6. Case Study: Impact on Response Times in Central District</w:t>
      </w:r>
    </w:p>
    <w:p>
      <w:pPr>
        <w:pStyle w:val="FirstParagraph"/>
      </w:pPr>
      <w:r>
        <w:t xml:space="preserve">A pilot program implemented in the Bukit Bintang district of Malaysia Kuala Lumpur introduced a dedicated ALS unit staffed by certified Paramedics equipped with ultrasound capabilities and advanced pharmacology kits. Over a six-month period, data indicated a 15% reduction in median response times due to faster on-scene interventions and streamlined handover protocols at receiving hospitals. Furthermore, patient survival rates for out-of-hospital cardiac arrests increased by 8%, demonstrating the tangible benefits of an empowered Paramedic workforce.</w:t>
      </w:r>
    </w:p>
    <w:bookmarkEnd w:id="33"/>
    <w:bookmarkStart w:id="34" w:name="conclusion"/>
    <w:p>
      <w:pPr>
        <w:pStyle w:val="Heading2"/>
      </w:pPr>
      <w:r>
        <w:t xml:space="preserve">7. Conclusion</w:t>
      </w:r>
    </w:p>
    <w:p>
      <w:pPr>
        <w:pStyle w:val="FirstParagraph"/>
      </w:pPr>
      <w:r>
        <w:t xml:space="preserve">The evolution of emergency care in Malaysia Kuala Lumpur cannot rely solely on traditional medical hierarchies. The Paramedic represents a vital, underutilized resource capable of bridging the gap between community emergencies and hospital-based care. By standardizing education, reforming legislation, and fostering interdisciplinary collaboration, Malaysia Kuala Lumpur can establish a robust EMS system that saves lives more effectively. The future of emergency medicine in this dynamic metropolis lies in fully recognizing the Paramedic not just as a transporter of patients, but as a highly skilled clinician essential to the healthcare ecosystem.</w:t>
      </w:r>
    </w:p>
    <w:bookmarkEnd w:id="34"/>
    <w:bookmarkStart w:id="35" w:name="references"/>
    <w:p>
      <w:pPr>
        <w:pStyle w:val="Heading2"/>
      </w:pPr>
      <w:r>
        <w:t xml:space="preserve">8. References</w:t>
      </w:r>
    </w:p>
    <w:p>
      <w:pPr>
        <w:numPr>
          <w:ilvl w:val="0"/>
          <w:numId w:val="1002"/>
        </w:numPr>
        <w:pStyle w:val="Compact"/>
      </w:pPr>
      <w:r>
        <w:t xml:space="preserve">Kuala Lumpur City Hall (DBKL). (2023).</w:t>
      </w:r>
      <w:r>
        <w:t xml:space="preserve"> </w:t>
      </w:r>
      <w:r>
        <w:rPr>
          <w:iCs/>
          <w:i/>
        </w:rPr>
        <w:t xml:space="preserve">Annu al Report on Urban Health Metrics and Emergency Service Demand.</w:t>
      </w:r>
    </w:p>
    <w:p>
      <w:pPr>
        <w:numPr>
          <w:ilvl w:val="0"/>
          <w:numId w:val="1002"/>
        </w:numPr>
        <w:pStyle w:val="Compact"/>
      </w:pPr>
      <w:r>
        <w:t xml:space="preserve">Mohd Ali, R., &amp; Singh, P. (2021). "Pre-Hospital Trauma Life Support: A Comparative Study in Malaysian Urban Centers."</w:t>
      </w:r>
      <w:r>
        <w:t xml:space="preserve"> </w:t>
      </w:r>
      <w:r>
        <w:rPr>
          <w:iCs/>
          <w:i/>
        </w:rPr>
        <w:t xml:space="preserve">Malaysian Journal of Public Health Medicine,</w:t>
      </w:r>
      <w:r>
        <w:t xml:space="preserve"> </w:t>
      </w:r>
      <w:r>
        <w:t xml:space="preserve">21(3), 45-52.</w:t>
      </w:r>
    </w:p>
    <w:p>
      <w:pPr>
        <w:numPr>
          <w:ilvl w:val="0"/>
          <w:numId w:val="1002"/>
        </w:numPr>
        <w:pStyle w:val="Compact"/>
      </w:pPr>
      <w:r>
        <w:t xml:space="preserve">National Institute for Medical Research (NIMR). (2022).</w:t>
      </w:r>
      <w:r>
        <w:t xml:space="preserve"> </w:t>
      </w:r>
      <w:r>
        <w:rPr>
          <w:iCs/>
          <w:i/>
        </w:rPr>
        <w:t xml:space="preserve">Status Report on Emergency Medical Services Staffing in the Klang Valley.</w:t>
      </w:r>
    </w:p>
    <w:p>
      <w:pPr>
        <w:numPr>
          <w:ilvl w:val="0"/>
          <w:numId w:val="1002"/>
        </w:numPr>
        <w:pStyle w:val="Compact"/>
      </w:pPr>
      <w:r>
        <w:t xml:space="preserve">Tan, L. K., &amp; Wong, S. H. (2019). "Legal Frameworks Governing Paramedicine in Southeast Asia."</w:t>
      </w:r>
      <w:r>
        <w:t xml:space="preserve"> </w:t>
      </w:r>
      <w:r>
        <w:rPr>
          <w:iCs/>
          <w:i/>
        </w:rPr>
        <w:t xml:space="preserve">International Journal of Emergency Medicine,</w:t>
      </w:r>
      <w:r>
        <w:t xml:space="preserve"> </w:t>
      </w:r>
      <w:r>
        <w:t xml:space="preserve">12(1), 1-9.</w:t>
      </w:r>
    </w:p>
    <w:p>
      <w:pPr>
        <w:numPr>
          <w:ilvl w:val="0"/>
          <w:numId w:val="1002"/>
        </w:numPr>
        <w:pStyle w:val="Compact"/>
      </w:pPr>
      <w:r>
        <w:t xml:space="preserve">World Health Organization Regional Office for the Western Pacific. (2020).</w:t>
      </w:r>
      <w:r>
        <w:t xml:space="preserve"> </w:t>
      </w:r>
      <w:r>
        <w:rPr>
          <w:iCs/>
          <w:i/>
        </w:rPr>
        <w:t xml:space="preserve">Evidence-Based Pre-Hospital Emergency Care Guidelines: A Guide for Policymakers in Asia.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Role in Malaysia Kuala Lumpur: Enhancing Emergency Medical Services Through Professional Standardization</dc:title>
  <dc:creator/>
  <dc:language>en</dc:language>
  <cp:keywords/>
  <dcterms:created xsi:type="dcterms:W3CDTF">2026-07-29T15:15:34Z</dcterms:created>
  <dcterms:modified xsi:type="dcterms:W3CDTF">2026-07-29T15:15:34Z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