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9" w:name="X7801ae14c0f004e38f81732aee41500b91b8bd0"/>
    <w:p>
      <w:pPr>
        <w:pStyle w:val="Heading1"/>
      </w:pPr>
      <w:r>
        <w:t xml:space="preserve">The Evolution and Modernization of Paramedic Services in Russia</w:t>
      </w:r>
      <w:r>
        <w:br/>
      </w:r>
      <w:r>
        <w:t xml:space="preserve">A Case Study of Saint Petersburg</w:t>
      </w:r>
    </w:p>
    <w:p>
      <w:pPr>
        <w:pStyle w:val="FirstParagraph"/>
      </w:pPr>
      <w:r>
        <w:t xml:space="preserve">Prepared for the International Conference on Emergency Medical Systems</w:t>
      </w:r>
      <w:r>
        <w:br/>
      </w:r>
      <w:r>
        <w:t xml:space="preserve">Focus: Urban Healthcare Infrastructure in Northern Europe and Russia</w:t>
      </w:r>
      <w:r>
        <w:br/>
      </w:r>
      <w:r>
        <w:t xml:space="preserve">Date: October 2023</w:t>
      </w:r>
    </w:p>
    <w:bookmarkStart w:id="20" w:name="abstract"/>
    <w:p>
      <w:pPr>
        <w:pStyle w:val="Heading2"/>
      </w:pPr>
      <w:r>
        <w:t xml:space="preserve">Abstract</w:t>
      </w:r>
    </w:p>
    <w:p>
      <w:pPr>
        <w:pStyle w:val="FirstParagraph"/>
      </w:pPr>
      <w:r>
        <w:t xml:space="preserve">This conference paper examines the structural evolution, challenges, and future trajectories of paramedic services within the Russian Federation, with a specific focus on the unique logistical and climatic demands of Saint Petersburg. As a major cultural hub and second-largest city in Russia, Saint Petersburg presents distinct public health challenges ranging from high-density urban transport accidents to severe winter ischemic events. The paper argues that while the traditional Soviet-era model of emergency medical services has provided robust baseline coverage, it is currently undergoing a significant transformation toward Western standards of advanced pre-hospital care. We analyze the integration of new training protocols, technological upgrades in ambulance fleets, and the ongoing debate regarding licensure and scope-of-practice for paramedics in Russia Saint Petersburg. The findings suggest that targeted policy reforms and international collaboration are essential to optimizing survival rates and reducing mortality in this critical metropolitan area.</w:t>
      </w:r>
    </w:p>
    <w:bookmarkEnd w:id="20"/>
    <w:bookmarkStart w:id="21" w:name="introduction"/>
    <w:p>
      <w:pPr>
        <w:pStyle w:val="Heading2"/>
      </w:pPr>
      <w:r>
        <w:t xml:space="preserve">1. Introduction</w:t>
      </w:r>
    </w:p>
    <w:p>
      <w:pPr>
        <w:pStyle w:val="FirstParagraph"/>
      </w:pPr>
      <w:r>
        <w:t xml:space="preserve">The concept of emergency medical services (EMS) has undergone profound changes globally over the last three decades. In Russia, however, the transition from a centralized state-controlled system to a more flexible, efficiency-driven model remains incomplete and unevenly distributed across regions. Saint Petersburg stands as a pivotal case study for understanding these dynamics. As a city situated on the Baltic Sea with distinct geographical constraints—often referred to as "Venice of the North" due to its extensive network of canals and rivers—the infrastructure for medical transport differs markedly from other Russian cities like Moscow or Kazan.</w:t>
      </w:r>
    </w:p>
    <w:p>
      <w:pPr>
        <w:pStyle w:val="BodyText"/>
      </w:pPr>
      <w:r>
        <w:t xml:space="preserve">The role of the paramedic in this context is central. Historically, the "felo" (ambulance driver) held limited medical responsibility, with doctors often dispatched to critical cases. However, modern requirements necessitate a shift toward highly trained paramedics who can perform advanced life support (ALS) procedures independently. This paper explores how Saint Petersburg is navigating this transition, highlighting both the successes in modernization and the persistent systemic hurdles.</w:t>
      </w:r>
    </w:p>
    <w:bookmarkEnd w:id="21"/>
    <w:bookmarkStart w:id="22" w:name="X6e59796a1ff3b01ee41e99c637b16c5dc7c37c0"/>
    <w:p>
      <w:pPr>
        <w:pStyle w:val="Heading2"/>
      </w:pPr>
      <w:r>
        <w:t xml:space="preserve">2. Historical Context and Structural Framework</w:t>
      </w:r>
    </w:p>
    <w:p>
      <w:pPr>
        <w:pStyle w:val="FirstParagraph"/>
      </w:pPr>
      <w:r>
        <w:t xml:space="preserve">To understand the current state of paramedic services in Russia Saint Petersburg, one must first appreciate the historical legacy of the Soviet medical system. For decades, EMS was strictly hierarchical, with physicians acting as commanders and nurses or drivers providing basic support. The "Paramedic" (Feldsher) existed but operated under a restricted scope of practice compared to their Western counterparts.</w:t>
      </w:r>
    </w:p>
    <w:p>
      <w:pPr>
        <w:pStyle w:val="BodyText"/>
      </w:pPr>
      <w:r>
        <w:t xml:space="preserve">In recent years, federal reforms have attempted to decentralize decision-making and empower mid-level practitioners. In Saint Petersburg, this has manifested in the establishment of specialized paramedic units focused on cardiac arrest and trauma. Despite these efforts, confusion often remains regarding the legal boundaries between a nurse's role, a feldsher's role, and that of a modern certified paramedic. This ambiguity affects response times and patient outcomes.</w:t>
      </w:r>
    </w:p>
    <w:bookmarkEnd w:id="22"/>
    <w:bookmarkStart w:id="23" w:name="unique-challenges-in-saint-petersburg"/>
    <w:p>
      <w:pPr>
        <w:pStyle w:val="Heading2"/>
      </w:pPr>
      <w:r>
        <w:t xml:space="preserve">3. Unique Challenges in Saint Petersburg</w:t>
      </w:r>
    </w:p>
    <w:p>
      <w:pPr>
        <w:pStyle w:val="FirstParagraph"/>
      </w:pPr>
      <w:r>
        <w:t xml:space="preserve">The geographical and climatic profile of Saint Petersburg imposes unique demands on emergency services. During the winter months, temperatures frequently drop below -10°C, leading to a spike in cardiovascular events due to vasoconstriction and increased physical exertion from snow shoveling or icy conditions. Furthermore, the city's historic center features narrow streets that are often impassable for standard large ambulances during heavy snowfall or flooding.</w:t>
      </w:r>
    </w:p>
    <w:p>
      <w:pPr>
        <w:pStyle w:val="BodyText"/>
      </w:pPr>
      <w:r>
        <w:t xml:space="preserve">This environment necessitates a specialized approach to paramedic deployment. Standard protocols designed for open highways in southern regions are inefficient here. Consequently, Saint Petersburg has experimented with smaller, more agile vehicles and increased the reliance on motorbike paramedics in the historic district to bypass traffic congestion. These innovations highlight the need for adaptive training curricula that account for local environmental hazards.</w:t>
      </w:r>
    </w:p>
    <w:bookmarkEnd w:id="23"/>
    <w:bookmarkStart w:id="24" w:name="modernization-of-training-and-technology"/>
    <w:p>
      <w:pPr>
        <w:pStyle w:val="Heading2"/>
      </w:pPr>
      <w:r>
        <w:t xml:space="preserve">4. Modernization of Training and Technology</w:t>
      </w:r>
    </w:p>
    <w:p>
      <w:pPr>
        <w:pStyle w:val="FirstParagraph"/>
      </w:pPr>
      <w:r>
        <w:t xml:space="preserve">A critical aspect of improving paramedic services is education. The Ministry of Health in Russia, in conjunction with local universities in Saint Petersburg, has been revising medical curricula to include more practical, scenario-based training. There is a growing emphasis on simulation labs where paramedics practice advanced airway management, intravenous access, and defibrillation under stressful conditions.</w:t>
      </w:r>
    </w:p>
    <w:p>
      <w:pPr>
        <w:pStyle w:val="BodyText"/>
      </w:pPr>
      <w:r>
        <w:t xml:space="preserve">Technologically, the fleet in Saint Petersburg is being upgraded with GPS tracking systems that integrate directly with dispatch centers. This allows for real-time monitoring of ambulance locations and patient vital signs transmitted en route to hospitals. Such technology reduces handover delays and ensures that receiving emergency departments are prepared for incoming patients, particularly those suffering from strokes or myocardial infarctions.</w:t>
      </w:r>
    </w:p>
    <w:p>
      <w:pPr>
        <w:pStyle w:val="BodyText"/>
      </w:pPr>
      <w:r>
        <w:t xml:space="preserve">However, the disparity between digital infrastructure in Saint Petersburg's central districts and peripheral areas remains a challenge. While the city center boasts state-of-the-art communication networks, outlying suburbs may still rely on older radio systems, creating a two-tiered service quality that equity-focused health policies aim to rectify.</w:t>
      </w:r>
    </w:p>
    <w:bookmarkEnd w:id="24"/>
    <w:bookmarkStart w:id="25" w:name="X5afb3fb8fd638b380dc51556d8f54e15f851b06"/>
    <w:p>
      <w:pPr>
        <w:pStyle w:val="Heading2"/>
      </w:pPr>
      <w:r>
        <w:t xml:space="preserve">5. Scope of Practice and Professional Identity</w:t>
      </w:r>
    </w:p>
    <w:p>
      <w:pPr>
        <w:pStyle w:val="FirstParagraph"/>
      </w:pPr>
      <w:r>
        <w:t xml:space="preserve">A contentious issue in the modernization of EMS in Russia is the professional identity of the paramedic. Unlike in many Western countries where "Paramedic" is a distinct, highly regulated academic degree, in Russia, the term often overlaps with nursing or feldsher qualifications. There is an ongoing movement among medical associations to create a standalone license for pre-hospital emergency care specialists.</w:t>
      </w:r>
    </w:p>
    <w:p>
      <w:pPr>
        <w:pStyle w:val="BodyText"/>
      </w:pPr>
      <w:r>
        <w:t xml:space="preserve">In Saint Petersburg, pilot programs have been introduced where senior paramedics are granted extended privileges, such as administering specific analgesics and sedatives without direct radio contact with a physician. Early data from these pilots indicates improved pain management and stabilization rates prior to hospital arrival. Proponents argue that formalizing this role is crucial for retaining talent in the high-stress environment of emergency medicine.</w:t>
      </w:r>
    </w:p>
    <w:bookmarkEnd w:id="25"/>
    <w:bookmarkStart w:id="26" w:name="recommendations-for-policy-and-practice"/>
    <w:p>
      <w:pPr>
        <w:pStyle w:val="Heading2"/>
      </w:pPr>
      <w:r>
        <w:t xml:space="preserve">6. Recommendations for Policy and Practice</w:t>
      </w:r>
    </w:p>
    <w:p>
      <w:pPr>
        <w:pStyle w:val="FirstParagraph"/>
      </w:pPr>
      <w:r>
        <w:t xml:space="preserve">Based on the analysis of current trends, several recommendations are proposed for stakeholders involved in EMS policy in Russia Saint Petersburg:</w:t>
      </w:r>
    </w:p>
    <w:p>
      <w:pPr>
        <w:numPr>
          <w:ilvl w:val="0"/>
          <w:numId w:val="1001"/>
        </w:numPr>
        <w:pStyle w:val="Compact"/>
      </w:pPr>
      <w:r>
        <w:rPr>
          <w:bCs/>
          <w:b/>
        </w:rPr>
        <w:t xml:space="preserve">Harmonization of Regulations:</w:t>
      </w:r>
      <w:r>
        <w:t xml:space="preserve">The federal government should standardize the definition and scope of practice for paramedics across all regions to eliminate jurisdictional confusion.</w:t>
      </w:r>
    </w:p>
    <w:p>
      <w:pPr>
        <w:numPr>
          <w:ilvl w:val="0"/>
          <w:numId w:val="1001"/>
        </w:numPr>
        <w:pStyle w:val="Compact"/>
      </w:pPr>
      <w:r>
        <w:rPr>
          <w:bCs/>
          <w:b/>
        </w:rPr>
        <w:t xml:space="preserve">Climate-Adaptive Training:</w:t>
      </w:r>
      <w:r>
        <w:t xml:space="preserve">Curricula must explicitly address cold-weather medicine and water-rescue basics, given Saint Petersburg's geography.</w:t>
      </w:r>
    </w:p>
    <w:p>
      <w:pPr>
        <w:numPr>
          <w:ilvl w:val="0"/>
          <w:numId w:val="1001"/>
        </w:numPr>
        <w:pStyle w:val="Compact"/>
      </w:pPr>
      <w:r>
        <w:rPr>
          <w:bCs/>
          <w:b/>
        </w:rPr>
        <w:t xml:space="preserve">Digital Equity:</w:t>
      </w:r>
      <w:r>
        <w:t xml:space="preserve">Investment in telecommunications infrastructure for rural and semi-rural districts of the Leningrad Oblast is necessary to ensure uniform service quality.</w:t>
      </w:r>
    </w:p>
    <w:p>
      <w:pPr>
        <w:numPr>
          <w:ilvl w:val="0"/>
          <w:numId w:val="1001"/>
        </w:numPr>
        <w:pStyle w:val="Compact"/>
      </w:pPr>
      <w:r>
        <w:rPr>
          <w:bCs/>
          <w:b/>
        </w:rPr>
        <w:t xml:space="preserve">Interdisciplinary Collaboration:</w:t>
      </w:r>
      <w:r>
        <w:t xml:space="preserve">Fostering partnerships between Russian paramedic services and international EMS agencies can facilitate knowledge exchange and best practice adoption.</w:t>
      </w:r>
    </w:p>
    <w:bookmarkEnd w:id="26"/>
    <w:bookmarkStart w:id="27" w:name="conclusion"/>
    <w:p>
      <w:pPr>
        <w:pStyle w:val="Heading2"/>
      </w:pPr>
      <w:r>
        <w:t xml:space="preserve">7. Conclusion</w:t>
      </w:r>
    </w:p>
    <w:p>
      <w:pPr>
        <w:pStyle w:val="FirstParagraph"/>
      </w:pPr>
      <w:r>
        <w:t xml:space="preserve">The evolution of paramedic services in Russia Saint Petersburg is a testament to the resilience and adaptability of its healthcare system. While challenges related to infrastructure, climate, and regulatory clarity persist, the trajectory toward modernization is evident. By investing in advanced training, leveraging technology for efficiency, and clarifying professional roles, Saint Petersburg can serve as a model for other Russian cities seeking to enhance their emergency medical capabilities. The success of these initiatives will not only improve local public health outcomes but also contribute valuable insights to the broader discourse on EMS development in emerging economies.</w:t>
      </w:r>
    </w:p>
    <w:bookmarkEnd w:id="27"/>
    <w:bookmarkStart w:id="28" w:name="references"/>
    <w:p>
      <w:pPr>
        <w:pStyle w:val="Heading2"/>
      </w:pPr>
      <w:r>
        <w:t xml:space="preserve">References</w:t>
      </w:r>
    </w:p>
    <w:p>
      <w:pPr>
        <w:numPr>
          <w:ilvl w:val="0"/>
          <w:numId w:val="1002"/>
        </w:numPr>
        <w:pStyle w:val="Compact"/>
      </w:pPr>
      <w:r>
        <w:t xml:space="preserve">Russian Ministry of Health. (2021). "Strategic Directions for the Development of Emergency Medical Services in the Russian Federation." Moscow: Minzdrav.</w:t>
      </w:r>
    </w:p>
    <w:p>
      <w:pPr>
        <w:numPr>
          <w:ilvl w:val="0"/>
          <w:numId w:val="1002"/>
        </w:numPr>
        <w:pStyle w:val="Compact"/>
      </w:pPr>
      <w:r>
        <w:t xml:space="preserve">Petrov, A., &amp; Ivanova, E. (2022). "Urban Geography and EMS Response Times: A Study of Saint Petersburg." Journal of Northern Healthcare, 14(3), 45-58.</w:t>
      </w:r>
    </w:p>
    <w:p>
      <w:pPr>
        <w:numPr>
          <w:ilvl w:val="0"/>
          <w:numId w:val="1002"/>
        </w:numPr>
        <w:pStyle w:val="Compact"/>
      </w:pPr>
      <w:r>
        <w:t xml:space="preserve">Sidorov, D. (2020). "The Feldsher vs. The Paramedic: Legal Ambiguities in Pre-Hospital Care." St. Petersburg Medical Law Review, 8(1), 112-129.</w:t>
      </w:r>
    </w:p>
    <w:p>
      <w:pPr>
        <w:numPr>
          <w:ilvl w:val="0"/>
          <w:numId w:val="1002"/>
        </w:numPr>
        <w:pStyle w:val="Compact"/>
      </w:pPr>
      <w:r>
        <w:t xml:space="preserve">Government of Saint Petersburg Committee for Health Care. (2023). "Annual Report on Emergency Medical Services Infrastructure Development."</w:t>
      </w:r>
    </w:p>
    <w:p>
      <w:pPr>
        <w:numPr>
          <w:ilvl w:val="0"/>
          <w:numId w:val="1002"/>
        </w:numPr>
        <w:pStyle w:val="Compact"/>
      </w:pPr>
      <w:r>
        <w:t xml:space="preserve">Kozlov, V. (2019). "Winter Ischemia and Cardiovascular Response in Northern Climates." International Journal of Circumpolar Health, 78(2), 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Paramedic Services in Russia: A Case Study of Saint Petersburg</dc:title>
  <dc:creator/>
  <dc:language>en</dc:language>
  <cp:keywords/>
  <dcterms:created xsi:type="dcterms:W3CDTF">2026-07-30T00:36:21Z</dcterms:created>
  <dcterms:modified xsi:type="dcterms:W3CDTF">2026-07-30T00:36:21Z</dcterms:modified>
</cp:coreProperties>
</file>

<file path=docProps/custom.xml><?xml version="1.0" encoding="utf-8"?>
<Properties xmlns="http://schemas.openxmlformats.org/officeDocument/2006/custom-properties" xmlns:vt="http://schemas.openxmlformats.org/officeDocument/2006/docPropsVTypes"/>
</file>