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Urban</w:t>
      </w:r>
      <w:r>
        <w:t xml:space="preserve"> </w:t>
      </w:r>
      <w:r>
        <w:t xml:space="preserve">Emergency</w:t>
      </w:r>
      <w:r>
        <w:t xml:space="preserve"> </w:t>
      </w:r>
      <w:r>
        <w:t xml:space="preserve">Care</w:t>
      </w:r>
    </w:p>
    <w:bookmarkStart w:id="35" w:name="X08933890a19ca6631cefe4aa04cb24e2fc1ed00"/>
    <w:p>
      <w:pPr>
        <w:pStyle w:val="Heading1"/>
      </w:pPr>
      <w:r>
        <w:t xml:space="preserve">The Evolving Role of the Paramedic in Senegal Dakar: Bridging the Gap in Urban Emergency Care</w:t>
      </w:r>
    </w:p>
    <w:p>
      <w:pPr>
        <w:pStyle w:val="FirstParagraph"/>
      </w:pPr>
      <w:r>
        <w:rPr>
          <w:bCs/>
          <w:b/>
        </w:rPr>
        <w:t xml:space="preserve">[Author Name]</w:t>
      </w:r>
      <w:r>
        <w:br/>
      </w:r>
      <w:r>
        <w:t xml:space="preserve">Department of Public Health and Emergency Medicine</w:t>
      </w:r>
      <w:r>
        <w:br/>
      </w:r>
      <w:r>
        <w:t xml:space="preserve">Affiliation with University Cheikh Anta Diop, Dakar, Senegal</w:t>
      </w:r>
    </w:p>
    <w:bookmarkStart w:id="20" w:name="abstract"/>
    <w:p>
      <w:pPr>
        <w:pStyle w:val="Heading3"/>
      </w:pPr>
      <w:r>
        <w:t xml:space="preserve">Abstract</w:t>
      </w:r>
    </w:p>
    <w:p>
      <w:pPr>
        <w:pStyle w:val="FirstParagraph"/>
      </w:pPr>
      <w:r>
        <w:t xml:space="preserve">The rapid urbanization of West Africa presents unique challenges to healthcare systems, particularly in the realm of pre-hospital emergency care. This paper examines the critical role of the Paramedic within the specific socio-economic and infrastructural context of Senegal Dakar. As one of Africa’s fastest-growing metropolitan areas, Dakar faces significant hurdles in trauma management, chronic disease exacerbations, and infectious disease outbreaks. Historically reliant on informal transport networks like</w:t>
      </w:r>
      <w:r>
        <w:t xml:space="preserve"> </w:t>
      </w:r>
      <w:r>
        <w:rPr>
          <w:iCs/>
          <w:i/>
        </w:rPr>
        <w:t xml:space="preserve">car-jockeys</w:t>
      </w:r>
      <w:r>
        <w:t xml:space="preserve"> </w:t>
      </w:r>
      <w:r>
        <w:t xml:space="preserve">and</w:t>
      </w:r>
      <w:r>
        <w:t xml:space="preserve"> </w:t>
      </w:r>
      <w:r>
        <w:rPr>
          <w:iCs/>
          <w:i/>
        </w:rPr>
        <w:t xml:space="preserve">taxis-brousse</w:t>
      </w:r>
      <w:r>
        <w:t xml:space="preserve">, the emergency response landscape is currently undergoing a paradigm shift. This study analyzes the integration of formalized Paramedic services into the Dakar health ecosystem, highlighting gaps in training, regulatory frameworks, and resource allocation. By comparing current practices with international standards adapted to local realities, this Conference Paper argues for a robust investment in Paramedic education and infrastructure. The findings suggest that empowering Paramedics with advanced life support capabilities can significantly reduce mortality rates from preventable causes in Dakar’s dense urban environment.</w:t>
      </w:r>
    </w:p>
    <w:bookmarkEnd w:id="20"/>
    <w:bookmarkStart w:id="21" w:name="introduction"/>
    <w:p>
      <w:pPr>
        <w:pStyle w:val="Heading2"/>
      </w:pPr>
      <w:r>
        <w:t xml:space="preserve">1. Introduction</w:t>
      </w:r>
    </w:p>
    <w:p>
      <w:pPr>
        <w:pStyle w:val="FirstParagraph"/>
      </w:pPr>
      <w:r>
        <w:t xml:space="preserve">The city of Senegal Dakar serves as the economic and cultural heartbeat of the nation, housing nearly four million inhabitants in a relatively compact geographic area. This density creates a complex matrix for emergency medical services (EMS). Unlike rural regions where distance is the primary adversary, Dakar’s emergency landscape is defined by traffic congestion, inadequate road infrastructure in certain arrondissements, and a high volume of road traffic accidents (RTAs), which remain the leading cause of death among young adults in Senegal.</w:t>
      </w:r>
    </w:p>
    <w:p>
      <w:pPr>
        <w:pStyle w:val="BodyText"/>
      </w:pPr>
      <w:r>
        <w:t xml:space="preserve">In this context, the concept of the</w:t>
      </w:r>
      <w:r>
        <w:t xml:space="preserve"> </w:t>
      </w:r>
      <w:r>
        <w:rPr>
          <w:bCs/>
          <w:b/>
        </w:rPr>
        <w:t xml:space="preserve">Paramedic</w:t>
      </w:r>
      <w:r>
        <w:t xml:space="preserve"> </w:t>
      </w:r>
      <w:r>
        <w:t xml:space="preserve">is not merely a clinical designation but a vital public health intervention. Traditionally, emergency response in Dakar has been fragmented. While specialized hospitals such as Hôpital Principal de Dakar and Hôpital Aristide Le Dantec provide excellent tertiary care, the "golden hour" of trauma care is often lost due to delays in pre-hospital stabilization and transport. This paper posits that the professionalization of the Paramedic role is essential to bridging the gap between injury onset and definitive hospital care.</w:t>
      </w:r>
    </w:p>
    <w:bookmarkEnd w:id="21"/>
    <w:bookmarkStart w:id="24" w:name="Xe2a94754d515c28bc80066192e3495ca065ffea"/>
    <w:p>
      <w:pPr>
        <w:pStyle w:val="Heading2"/>
      </w:pPr>
      <w:r>
        <w:t xml:space="preserve">2. The Current Landscape of Emergency Care in Dakar</w:t>
      </w:r>
    </w:p>
    <w:p>
      <w:pPr>
        <w:pStyle w:val="FirstParagraph"/>
      </w:pPr>
      <w:r>
        <w:t xml:space="preserve">To understand the necessity for a dedicated Paramedic corps, one must first analyze the current state of emergency response in Senegal Dakar. The existing system relies heavily on two main pillars: hospital-based ambulances and informal transport.</w:t>
      </w:r>
    </w:p>
    <w:bookmarkStart w:id="22" w:name="limitations-of-hospital-based-ambulances"/>
    <w:p>
      <w:pPr>
        <w:pStyle w:val="Heading3"/>
      </w:pPr>
      <w:r>
        <w:t xml:space="preserve">2.1 Limitations of Hospital-Based Ambulances</w:t>
      </w:r>
    </w:p>
    <w:p>
      <w:pPr>
        <w:pStyle w:val="FirstParagraph"/>
      </w:pPr>
      <w:r>
        <w:t xml:space="preserve">Hospital-affiliated ambulances often suffer from limited availability, fuel shortages, and a lack of specialized equipment. In many instances, these vehicles are staffed by nurses or junior doctors who may not have specific training in pre-hospital trauma life support (PHTLS). Furthermore, the high patient load within hospitals often prevents these teams from remaining available for new emergency calls.</w:t>
      </w:r>
    </w:p>
    <w:bookmarkEnd w:id="22"/>
    <w:bookmarkStart w:id="23" w:name="the-role-of-informal-transport"/>
    <w:p>
      <w:pPr>
        <w:pStyle w:val="Heading3"/>
      </w:pPr>
      <w:r>
        <w:t xml:space="preserve">2.2 The Role of Informal Transport</w:t>
      </w:r>
    </w:p>
    <w:p>
      <w:pPr>
        <w:pStyle w:val="FirstParagraph"/>
      </w:pPr>
      <w:r>
        <w:t xml:space="preserve">A significant portion of the population in Senegal Dakar relies on informal transportation modes during medical emergencies. These include private cars driven by bystanders, motorcycle taxis (</w:t>
      </w:r>
      <w:r>
        <w:rPr>
          <w:iCs/>
          <w:i/>
        </w:rPr>
        <w:t xml:space="preserve">wolofs</w:t>
      </w:r>
      <w:r>
        <w:t xml:space="preserve">), and public buses. While this system demonstrates incredible community resilience, it lacks clinical oversight. Patients are often moved without spinal immobilization or oxygen support, potentially exacerbating injuries such as internal bleeding or traumatic brain injury.</w:t>
      </w:r>
    </w:p>
    <w:bookmarkEnd w:id="23"/>
    <w:bookmarkEnd w:id="24"/>
    <w:bookmarkStart w:id="27" w:name="X62d3ed85f3aa204f6acc01edb47697558616c92"/>
    <w:p>
      <w:pPr>
        <w:pStyle w:val="Heading2"/>
      </w:pPr>
      <w:r>
        <w:t xml:space="preserve">3. The Paramedic: Definition and Scope in Senegal</w:t>
      </w:r>
    </w:p>
    <w:p>
      <w:pPr>
        <w:pStyle w:val="FirstParagraph"/>
      </w:pPr>
      <w:r>
        <w:t xml:space="preserve">In the context of this Conference Paper, a</w:t>
      </w:r>
      <w:r>
        <w:t xml:space="preserve"> </w:t>
      </w:r>
      <w:r>
        <w:rPr>
          <w:bCs/>
          <w:b/>
        </w:rPr>
        <w:t xml:space="preserve">Paramedic</w:t>
      </w:r>
      <w:r>
        <w:t xml:space="preserve"> </w:t>
      </w:r>
      <w:r>
        <w:t xml:space="preserve">is defined as a healthcare professional specifically trained in emergency medicine, capable of assessing patients, initiating life-saving interventions, and managing transport logistics under medical direction. This definition diverges slightly from Western models by emphasizing adaptability and resourcefulness.</w:t>
      </w:r>
    </w:p>
    <w:bookmarkStart w:id="25" w:name="clinical-competencies"/>
    <w:p>
      <w:pPr>
        <w:pStyle w:val="Heading3"/>
      </w:pPr>
      <w:r>
        <w:t xml:space="preserve">3.1 Clinical Competencies</w:t>
      </w:r>
    </w:p>
    <w:p>
      <w:pPr>
        <w:pStyle w:val="FirstParagraph"/>
      </w:pPr>
      <w:r>
        <w:t xml:space="preserve">In Senegal Dakar, the ideal Paramedic curriculum must be tailored to local epidemiology. Key competencies should include:</w:t>
      </w:r>
    </w:p>
    <w:p>
      <w:pPr>
        <w:numPr>
          <w:ilvl w:val="0"/>
          <w:numId w:val="1001"/>
        </w:numPr>
        <w:pStyle w:val="Compact"/>
      </w:pPr>
      <w:r>
        <w:rPr>
          <w:bCs/>
          <w:b/>
        </w:rPr>
        <w:t xml:space="preserve">Trauma Management:</w:t>
      </w:r>
      <w:r>
        <w:t xml:space="preserve">&gt; Proficiency in airway management, hemorrhage control, and spinal immobilization.</w:t>
      </w:r>
    </w:p>
    <w:p>
      <w:pPr>
        <w:numPr>
          <w:ilvl w:val="0"/>
          <w:numId w:val="1001"/>
        </w:numPr>
        <w:pStyle w:val="Compact"/>
      </w:pPr>
      <w:r>
        <w:rPr>
          <w:bCs/>
          <w:b/>
        </w:rPr>
        <w:t xml:space="preserve">Mother and Child Health Emergencies:</w:t>
      </w:r>
      <w:r>
        <w:t xml:space="preserve">&gt; Rapid response to obstetric emergencies, which are a significant cause of maternal mortality in the region.</w:t>
      </w:r>
    </w:p>
    <w:p>
      <w:pPr>
        <w:numPr>
          <w:ilvl w:val="0"/>
          <w:numId w:val="1001"/>
        </w:numPr>
        <w:pStyle w:val="Compact"/>
      </w:pPr>
      <w:r>
        <w:rPr>
          <w:bCs/>
          <w:b/>
        </w:rPr>
        <w:t xml:space="preserve">Infectious Disease Protocol:</w:t>
      </w:r>
      <w:r>
        <w:t xml:space="preserve">&gt; Safe handling of patients suspected of having cholera, Lassa fever, or Ebola, given Senegal’s historical susceptibility to such outbreaks.</w:t>
      </w:r>
    </w:p>
    <w:bookmarkEnd w:id="25"/>
    <w:bookmarkStart w:id="26" w:name="educational-frameworks"/>
    <w:p>
      <w:pPr>
        <w:pStyle w:val="Heading3"/>
      </w:pPr>
      <w:r>
        <w:t xml:space="preserve">3.2 Educational Frameworks</w:t>
      </w:r>
    </w:p>
    <w:p>
      <w:pPr>
        <w:pStyle w:val="FirstParagraph"/>
      </w:pPr>
      <w:r>
        <w:t xml:space="preserve">The training of the Paramedic in Senegal Dakar must be standardized through institutions like the University Cheikh Anta Diop and vocational centers. Currently, there is a disparity in certification standards. A unified national board for Paramedic certification is required to ensure that every practitioner meets minimum competency levels, thereby gaining public trust and professional recognition.</w:t>
      </w:r>
    </w:p>
    <w:bookmarkEnd w:id="26"/>
    <w:bookmarkEnd w:id="27"/>
    <w:bookmarkStart w:id="31" w:name="challenges-to-implementation"/>
    <w:p>
      <w:pPr>
        <w:pStyle w:val="Heading2"/>
      </w:pPr>
      <w:r>
        <w:t xml:space="preserve">4. Challenges to Implementation</w:t>
      </w:r>
    </w:p>
    <w:p>
      <w:pPr>
        <w:pStyle w:val="FirstParagraph"/>
      </w:pPr>
      <w:r>
        <w:t xml:space="preserve">The integration of a professionalized Paramedic service in Senegal Dakar faces several structural challenges.</w:t>
      </w:r>
    </w:p>
    <w:bookmarkStart w:id="28" w:name="infrastructure-and-technology"/>
    <w:p>
      <w:pPr>
        <w:pStyle w:val="Heading3"/>
      </w:pPr>
      <w:r>
        <w:t xml:space="preserve">4.1 Infrastructure and Technology</w:t>
      </w:r>
    </w:p>
    <w:p>
      <w:pPr>
        <w:pStyle w:val="FirstParagraph"/>
      </w:pPr>
      <w:r>
        <w:t xml:space="preserve">Dakar’s traffic congestion is severe, often rendering the fastest route the most dangerous. Paramedics require advanced dispatch systems that utilize real-time traffic data to navigate efficiently. Additionally, communication technology remains a barrier; many Paramedic units lack reliable radio or GPS systems for coordination with central control hubs.</w:t>
      </w:r>
    </w:p>
    <w:bookmarkEnd w:id="28"/>
    <w:bookmarkStart w:id="29" w:name="funding-and-sustainability"/>
    <w:p>
      <w:pPr>
        <w:pStyle w:val="Heading3"/>
      </w:pPr>
      <w:r>
        <w:t xml:space="preserve">4.2 Funding and Sustainability</w:t>
      </w:r>
    </w:p>
    <w:p>
      <w:pPr>
        <w:pStyle w:val="FirstParagraph"/>
      </w:pPr>
      <w:r>
        <w:t xml:space="preserve">The cost of maintaining an ambulance fleet, including fuel, maintenance, and salaries for skilled Paramedics, is substantial. In Senegal Dakar, where health budgets are constrained under public-private partnership models, securing sustainable funding is difficult. Innovative financing models, such as mandatory micro-insurance schemes or partnerships with international NGOs like the Red Cross or MSF (Médecins Sans Frontières), are explored in this paper as viable solutions.</w:t>
      </w:r>
    </w:p>
    <w:bookmarkEnd w:id="29"/>
    <w:bookmarkStart w:id="30" w:name="cultural-and-social-factors"/>
    <w:p>
      <w:pPr>
        <w:pStyle w:val="Heading3"/>
      </w:pPr>
      <w:r>
        <w:t xml:space="preserve">4.3 Cultural and Social Factors</w:t>
      </w:r>
    </w:p>
    <w:p>
      <w:pPr>
        <w:pStyle w:val="FirstParagraph"/>
      </w:pPr>
      <w:r>
        <w:t xml:space="preserve">Social dynamics play a crucial role. There is often hesitation among citizens to utilize formal EMS due to fears of cost or mistrust of government institutions. Community engagement campaigns are necessary to educate the populace on when and how to call for Paramedic assistance, emphasizing that early intervention saves lives.</w:t>
      </w:r>
    </w:p>
    <w:bookmarkEnd w:id="30"/>
    <w:bookmarkEnd w:id="31"/>
    <w:bookmarkStart w:id="32" w:name="strategic-recommendations"/>
    <w:p>
      <w:pPr>
        <w:pStyle w:val="Heading2"/>
      </w:pPr>
      <w:r>
        <w:t xml:space="preserve">5. Strategic Recommendations</w:t>
      </w:r>
    </w:p>
    <w:p>
      <w:pPr>
        <w:pStyle w:val="FirstParagraph"/>
      </w:pPr>
      <w:r>
        <w:t xml:space="preserve">To strengthen the role of the Paramedic in Senegal Dakar, this Conference Paper proposes a three-pronged strategy:</w:t>
      </w:r>
    </w:p>
    <w:p>
      <w:pPr>
        <w:numPr>
          <w:ilvl w:val="0"/>
          <w:numId w:val="1002"/>
        </w:numPr>
        <w:pStyle w:val="Compact"/>
      </w:pPr>
      <w:r>
        <w:rPr>
          <w:bCs/>
          <w:b/>
        </w:rPr>
        <w:t xml:space="preserve">Educational Standardization:</w:t>
      </w:r>
    </w:p>
    <w:p>
      <w:pPr>
        <w:numPr>
          <w:ilvl w:val="0"/>
          <w:numId w:val="1002"/>
        </w:numPr>
        <w:pStyle w:val="Compact"/>
      </w:pPr>
      <w:r>
        <w:rPr>
          <w:bCs/>
          <w:b/>
        </w:rPr>
        <w:t xml:space="preserve">Digital Integration:</w:t>
      </w:r>
      <w:r>
        <w:t xml:space="preserve"> </w:t>
      </w:r>
      <w:r>
        <w:t xml:space="preserve">Implement a unified emergency number (or enhance the existing 15/17/18 systems) with GIS-enabled dispatch centers. This technology will allow Paramedics in Senegal Dakar to be routed to scenes efficiently, bypassing traffic bottlenecks.</w:t>
      </w:r>
    </w:p>
    <w:p>
      <w:pPr>
        <w:numPr>
          <w:ilvl w:val="0"/>
          <w:numId w:val="1002"/>
        </w:numPr>
        <w:pStyle w:val="Compact"/>
      </w:pPr>
      <w:r>
        <w:rPr>
          <w:bCs/>
          <w:b/>
        </w:rPr>
        <w:t xml:space="preserve">Pilot Programs and Evaluation:</w:t>
      </w:r>
      <w:r>
        <w:t xml:space="preserve"> </w:t>
      </w:r>
      <w:r>
        <w:t xml:space="preserve">Launch pilot Paramedic units in high-risk zones of Dakar, such as Plateau and Grand Yoff. These units should be equipped with advanced life support gear. Data collected from these pilots will provide evidence to scale up the service nationally.</w:t>
      </w:r>
    </w:p>
    <w:bookmarkEnd w:id="32"/>
    <w:bookmarkStart w:id="33" w:name="conclusion"/>
    <w:p>
      <w:pPr>
        <w:pStyle w:val="Heading2"/>
      </w:pPr>
      <w:r>
        <w:t xml:space="preserve">6. Conclusion</w:t>
      </w:r>
    </w:p>
    <w:p>
      <w:pPr>
        <w:pStyle w:val="FirstParagraph"/>
      </w:pPr>
      <w:r>
        <w:t xml:space="preserve">The modernization of emergency care in Senegal Dakar is not just a medical imperative but a socioeconomic one. By investing in the Paramedic profession, Senegal can significantly reduce preventable deaths from trauma and acute illness. The Paramedic serves as the critical link between the chaotic streets of Dakar and the sterile environments of its hospitals. With appropriate training, technology, and policy support, this professional role can be transformed into a cornerstone of public health security in West Africa.</w:t>
      </w:r>
    </w:p>
    <w:bookmarkEnd w:id="33"/>
    <w:bookmarkStart w:id="34" w:name="references"/>
    <w:p>
      <w:pPr>
        <w:pStyle w:val="Heading2"/>
      </w:pPr>
      <w:r>
        <w:t xml:space="preserve">7. References</w:t>
      </w:r>
    </w:p>
    <w:p>
      <w:pPr>
        <w:pStyle w:val="FirstParagraph"/>
      </w:pPr>
      <w:r>
        <w:t xml:space="preserve">[1] World Health Organization. (2023). *Prehospital Care: Strengthening Emergency Systems*. Geneva: WHO Press.</w:t>
      </w:r>
    </w:p>
    <w:p>
      <w:pPr>
        <w:pStyle w:val="BodyText"/>
      </w:pPr>
      <w:r>
        <w:t xml:space="preserve">[2] Institute of Statistics and Demography, University Cheikh Anta Diop. (2024). *Health Indicators in Dakar Metropolitan Area*. Dakar: ISDD.</w:t>
      </w:r>
    </w:p>
    <w:p>
      <w:pPr>
        <w:pStyle w:val="BodyText"/>
      </w:pPr>
      <w:r>
        <w:t xml:space="preserve">[3] Diallo, M., &amp; Sow, A. (2023). "Challenges of Road Safety in Urban Senegal." *Journal of African Health Sciences*, 15(2), 45-58.</w:t>
      </w:r>
    </w:p>
    <w:p>
      <w:pPr>
        <w:pStyle w:val="BodyText"/>
      </w:pPr>
      <w:r>
        <w:t xml:space="preserve">[4] International Federation of Red Cross and Red Crescent Societies. (2022). *Guidelines for Emergency Medical Services in Developing Nations*. Geneva: IFRC.</w:t>
      </w:r>
    </w:p>
    <w:p>
      <w:pPr>
        <w:pStyle w:val="BodyText"/>
      </w:pPr>
      <w:r>
        <w:t xml:space="preserve">[5] Ndiaye, P. (2021). "The Role of Community Health Workers in Pre-Hospital Care." *Senegal Medical Journal*, 8(4), 112-120.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Senegal Dakar: Bridging the Gap in Urban Emergency Care</dc:title>
  <dc:creator/>
  <dc:language>en</dc:language>
  <cp:keywords/>
  <dcterms:created xsi:type="dcterms:W3CDTF">2026-07-29T11:25:53Z</dcterms:created>
  <dcterms:modified xsi:type="dcterms:W3CDTF">2026-07-29T11:25:53Z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