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Singapore</w:t>
      </w:r>
    </w:p>
    <w:bookmarkStart w:id="38" w:name="Xa77e904e1970ad1201d67fc1697bcb88024a92e"/>
    <w:p>
      <w:pPr>
        <w:pStyle w:val="Heading1"/>
      </w:pPr>
      <w:r>
        <w:t xml:space="preserve">The Evolution and Strategic Integration of the Paramedic Role in Singapore Singapore</w:t>
      </w:r>
    </w:p>
    <w:p>
      <w:pPr>
        <w:pStyle w:val="FirstParagraph"/>
      </w:pPr>
      <w:r>
        <w:rPr>
          <w:bCs/>
          <w:b/>
        </w:rPr>
        <w:t xml:space="preserve">Author:</w:t>
      </w:r>
      <w:r>
        <w:br/>
      </w:r>
      <w:r>
        <w:t xml:space="preserve">J. Doe</w:t>
      </w:r>
      <w:r>
        <w:br/>
      </w:r>
      <w:r>
        <w:t xml:space="preserve">Singapore University of Technology and Design</w:t>
      </w:r>
      <w:r>
        <w:br/>
      </w:r>
      <w:r>
        <w:t xml:space="preserve">Singapore, Singapore 487353</w:t>
      </w:r>
    </w:p>
    <w:bookmarkStart w:id="20" w:name="abstract"/>
    <w:p>
      <w:pPr>
        <w:pStyle w:val="Heading2"/>
      </w:pPr>
      <w:r>
        <w:t xml:space="preserve">Abstract</w:t>
      </w:r>
    </w:p>
    <w:p>
      <w:pPr>
        <w:pStyle w:val="FirstParagraph"/>
      </w:pPr>
      <w:r>
        <w:t xml:space="preserve">This conference paper examines the critical evolution of the</w:t>
      </w:r>
      <w:r>
        <w:t xml:space="preserve"> </w:t>
      </w:r>
      <w:r>
        <w:rPr>
          <w:bCs/>
          <w:b/>
        </w:rPr>
        <w:t xml:space="preserve">Paramedic</w:t>
      </w:r>
      <w:r>
        <w:t xml:space="preserve"> </w:t>
      </w:r>
      <w:r>
        <w:t xml:space="preserve">profession within the unique socio-economic and geographic context of Singapore. As a highly urbanized city-state, Singapore faces distinct challenges in pre-hospital emergency care, ranging from high population density to an aging demographic. Historically reliant on nurse-led ambulance services, recent policy shifts have begun to redefine the scope of practice for emergency medical technicians (EMTs) transitioning into full</w:t>
      </w:r>
      <w:r>
        <w:t xml:space="preserve"> </w:t>
      </w:r>
      <w:r>
        <w:rPr>
          <w:bCs/>
          <w:b/>
        </w:rPr>
        <w:t xml:space="preserve">Paramedic</w:t>
      </w:r>
      <w:r>
        <w:t xml:space="preserve"> </w:t>
      </w:r>
      <w:r>
        <w:t xml:space="preserve">roles. This document analyzes the current landscape of Emergency Medical Services (EMS) in Singapore, highlighting the necessity for advanced training protocols, regulatory frameworks, and inter-agency collaboration. By comparing local practices with international standards in developed healthcare systems, this paper argues that establishing a robust</w:t>
      </w:r>
      <w:r>
        <w:t xml:space="preserve"> </w:t>
      </w:r>
      <w:r>
        <w:rPr>
          <w:bCs/>
          <w:b/>
        </w:rPr>
        <w:t xml:space="preserve">Paramedic</w:t>
      </w:r>
      <w:r>
        <w:t xml:space="preserve"> </w:t>
      </w:r>
      <w:r>
        <w:t xml:space="preserve">workforce is essential for enhancing survival rates in cardiac arrest and trauma cases. Furthermore, it addresses the specific cultural and logistical nuances of operating within Singapore's integrated public health infrastructure.</w:t>
      </w:r>
    </w:p>
    <w:bookmarkEnd w:id="20"/>
    <w:bookmarkStart w:id="21" w:name="i.-introduction"/>
    <w:p>
      <w:pPr>
        <w:pStyle w:val="Heading2"/>
      </w:pPr>
      <w:r>
        <w:t xml:space="preserve">I. Introduction</w:t>
      </w:r>
    </w:p>
    <w:p>
      <w:pPr>
        <w:pStyle w:val="FirstParagraph"/>
      </w:pPr>
      <w:r>
        <w:t xml:space="preserve">The role of emergency medical services (EMS) has undergone a paradigm shift globally over the last two decades. In many developed nations, the</w:t>
      </w:r>
      <w:r>
        <w:t xml:space="preserve"> </w:t>
      </w:r>
      <w:r>
        <w:rPr>
          <w:bCs/>
          <w:b/>
        </w:rPr>
        <w:t xml:space="preserve">Paramedic</w:t>
      </w:r>
      <w:r>
        <w:t xml:space="preserve"> </w:t>
      </w:r>
      <w:r>
        <w:t xml:space="preserve">has emerged as a frontline healthcare provider capable of performing advanced life support (ALS) procedures in the field. However, in Singapore, this evolution has been more gradual and complex due to historical staffing models and regulatory structures. For years, ambulance services in Singapore were predominantly staffed by nurses or generalist EMTs. While effective for basic stabilization, this model lacked the specialized depth required for complex pre-hospital interventions.</w:t>
      </w:r>
    </w:p>
    <w:p>
      <w:pPr>
        <w:pStyle w:val="BodyText"/>
      </w:pPr>
      <w:r>
        <w:t xml:space="preserve">Singapore's unique status as a "City in a Garden" presents specific operational parameters. The density of high-rise residential estates, the efficiency of public transport, and the proximity to major medical centers create an environment where response times are generally short. Yet, these same factors complicate scene access and patient loading procedures. As the population ages—a significant demographic trend in Singapore—the demand for sophisticated pre-hospital care is escalating. This paper aims to articulate why formalizing the</w:t>
      </w:r>
      <w:r>
        <w:t xml:space="preserve"> </w:t>
      </w:r>
      <w:r>
        <w:rPr>
          <w:bCs/>
          <w:b/>
        </w:rPr>
        <w:t xml:space="preserve">Paramedic</w:t>
      </w:r>
      <w:r>
        <w:t xml:space="preserve"> </w:t>
      </w:r>
      <w:r>
        <w:t xml:space="preserve">profession is not merely an administrative change but a clinical imperative for Singapore's future healthcare resilience.</w:t>
      </w:r>
    </w:p>
    <w:bookmarkEnd w:id="21"/>
    <w:bookmarkStart w:id="22" w:name="X64f0554966e67a2b00e82e5aa517707d5bc4a35"/>
    <w:p>
      <w:pPr>
        <w:pStyle w:val="Heading2"/>
      </w:pPr>
      <w:r>
        <w:t xml:space="preserve">II. The Current Landscape of EMS in Singapore</w:t>
      </w:r>
    </w:p>
    <w:p>
      <w:pPr>
        <w:pStyle w:val="FirstParagraph"/>
      </w:pPr>
      <w:r>
        <w:t xml:space="preserve">The Emergency Medical Services (EMS) system in Singapore is primarily coordinated by the National Registry of Emergency Medical Technicians (NREMT) and operated largely through public hospitals such as the National University Hospital (NUH), Singapore General Hospital (SGH), and Tan Tock Seng Hospital. Historically, the concept of a dedicated</w:t>
      </w:r>
      <w:r>
        <w:t xml:space="preserve"> </w:t>
      </w:r>
      <w:r>
        <w:rPr>
          <w:bCs/>
          <w:b/>
        </w:rPr>
        <w:t xml:space="preserve">Paramedic</w:t>
      </w:r>
      <w:r>
        <w:t xml:space="preserve"> </w:t>
      </w:r>
      <w:r>
        <w:t xml:space="preserve">distinct from an EMT was absent. Most ambulance crews consisted of two to three personnel, often including a nurse for critical transports.</w:t>
      </w:r>
    </w:p>
    <w:p>
      <w:pPr>
        <w:pStyle w:val="BodyText"/>
      </w:pPr>
      <w:r>
        <w:t xml:space="preserve">This model placed significant pressure on nursing resources, which are already stretched thin in acute hospital settings. By utilizing nurses exclusively for pre-hospital care, the healthcare system faced an opportunity cost that affected both community health and hospital staffing levels. The introduction of the</w:t>
      </w:r>
      <w:r>
        <w:t xml:space="preserve"> </w:t>
      </w:r>
      <w:r>
        <w:rPr>
          <w:bCs/>
          <w:b/>
        </w:rPr>
        <w:t xml:space="preserve">Paramedic</w:t>
      </w:r>
      <w:r>
        <w:t xml:space="preserve"> </w:t>
      </w:r>
      <w:r>
        <w:t xml:space="preserve">title is now being actively pursued by various stakeholders to create a dedicated career pathway for advanced EMTs who have completed specialized postgraduate training in fields such as critical care transport, pediatric emergency medicine, and advanced airway management.</w:t>
      </w:r>
    </w:p>
    <w:bookmarkEnd w:id="22"/>
    <w:bookmarkStart w:id="27" w:name="X61d227674518e2291ca027fe247c92af0deeb79"/>
    <w:p>
      <w:pPr>
        <w:pStyle w:val="Heading2"/>
      </w:pPr>
      <w:r>
        <w:t xml:space="preserve">III. Challenges Specific to the Singapore Context</w:t>
      </w:r>
    </w:p>
    <w:bookmarkStart w:id="24" w:name="Xc1174505db8f584b1b825644e6132b858d5ee6f"/>
    <w:p>
      <w:pPr>
        <w:pStyle w:val="Heading3"/>
      </w:pPr>
      <w:r>
        <w:t xml:space="preserve">A. Regulatory Frameworks and Scope of Practice</w:t>
      </w:r>
    </w:p>
    <w:p>
      <w:pPr>
        <w:pStyle w:val="FirstParagraph"/>
      </w:pPr>
      <w:r>
        <w:t xml:space="preserve">A primary challenge in defining the</w:t>
      </w:r>
      <w:r>
        <w:t xml:space="preserve"> </w:t>
      </w:r>
      <w:r>
        <w:rPr>
          <w:bCs/>
          <w:b/>
        </w:rPr>
        <w:t xml:space="preserve">Paramedic</w:t>
      </w:r>
      <w:bookmarkStart w:id="23" w:name="ref1"/>
      <w:bookmarkEnd w:id="23"/>
      <w:r>
        <w:t xml:space="preserve">[1] role in Singapore is the regulatory gap. Unlike nursing or medicine, which are strictly regulated by professional boards (the Nursing Board and Medical Board respectively), paramedicine lacks a singular statutory council. This affects standardization of training, licensing, and professional recognition. Establishing a</w:t>
      </w:r>
      <w:r>
        <w:t xml:space="preserve"> </w:t>
      </w:r>
      <w:r>
        <w:rPr>
          <w:bCs/>
          <w:b/>
        </w:rPr>
        <w:t xml:space="preserve">Paramedic</w:t>
      </w:r>
      <w:r>
        <w:t xml:space="preserve"> </w:t>
      </w:r>
      <w:r>
        <w:t xml:space="preserve">board or an enhanced regulatory framework within the Health Sciences Authority (HSA) is crucial to ensure patient safety and professional accountability.</w:t>
      </w:r>
    </w:p>
    <w:bookmarkEnd w:id="24"/>
    <w:bookmarkStart w:id="25" w:name="X0a18de285f810dfd6a15d768de57a4a02130865"/>
    <w:p>
      <w:pPr>
        <w:pStyle w:val="Heading3"/>
      </w:pPr>
      <w:r>
        <w:t xml:space="preserve">B. Cultural Perceptions and Public Expectation</w:t>
      </w:r>
    </w:p>
    <w:p>
      <w:pPr>
        <w:pStyle w:val="FirstParagraph"/>
      </w:pPr>
      <w:r>
        <w:t xml:space="preserve">In Singapore, there is a strong cultural preference for hospital-based care. Patients often expect immediate definitive treatment upon arrival at the Emergency Department (ED). However, shifting this mindset requires education on the value of pre-hospital interventions performed by a skilled</w:t>
      </w:r>
      <w:r>
        <w:t xml:space="preserve"> </w:t>
      </w:r>
      <w:r>
        <w:rPr>
          <w:bCs/>
          <w:b/>
        </w:rPr>
        <w:t xml:space="preserve">Paramedic</w:t>
      </w:r>
      <w:r>
        <w:t xml:space="preserve">. Public trust in non-nurse emergency providers must be built through transparency and demonstrated clinical outcomes.</w:t>
      </w:r>
    </w:p>
    <w:bookmarkEnd w:id="25"/>
    <w:bookmarkStart w:id="26" w:name="c.-inter-agency-collaboration"/>
    <w:p>
      <w:pPr>
        <w:pStyle w:val="Heading3"/>
      </w:pPr>
      <w:r>
        <w:t xml:space="preserve">C. Inter-Agency Collaboration</w:t>
      </w:r>
    </w:p>
    <w:p>
      <w:pPr>
        <w:pStyle w:val="FirstParagraph"/>
      </w:pPr>
      <w:r>
        <w:t xml:space="preserve">Singapore operates under a highly integrated security and healthcare apparatus, involving the Singapore Civil Defence Force (SCDF), the Ministry of Health (MOH), and various public hospitals. For a</w:t>
      </w:r>
      <w:r>
        <w:t xml:space="preserve"> </w:t>
      </w:r>
      <w:r>
        <w:rPr>
          <w:bCs/>
          <w:b/>
        </w:rPr>
        <w:t xml:space="preserve">Paramedic</w:t>
      </w:r>
      <w:r>
        <w:t xml:space="preserve"> </w:t>
      </w:r>
      <w:r>
        <w:t xml:space="preserve">to function effectively, seamless communication between these entities is vital. This includes digital integration of patient data from the ambulance to the receiving ED, ensuring continuity of care.</w:t>
      </w:r>
    </w:p>
    <w:bookmarkEnd w:id="26"/>
    <w:bookmarkEnd w:id="27"/>
    <w:bookmarkStart w:id="31" w:name="X1258edbb19e11f6751a33ff229deeee5fd8574b"/>
    <w:p>
      <w:pPr>
        <w:pStyle w:val="Heading2"/>
      </w:pPr>
      <w:r>
        <w:t xml:space="preserve">IV. Strategic Benefits of Formalizing the Paramedic Role</w:t>
      </w:r>
    </w:p>
    <w:bookmarkStart w:id="28" w:name="a.-improved-clinical-outcomes"/>
    <w:p>
      <w:pPr>
        <w:pStyle w:val="Heading3"/>
      </w:pPr>
      <w:r>
        <w:t xml:space="preserve">A. Improved Clinical Outcomes</w:t>
      </w:r>
    </w:p>
    <w:p>
      <w:pPr>
        <w:pStyle w:val="FirstParagraph"/>
      </w:pPr>
      <w:r>
        <w:t xml:space="preserve">International literature consistently demonstrates that advanced</w:t>
      </w:r>
      <w:r>
        <w:t xml:space="preserve"> </w:t>
      </w:r>
      <w:r>
        <w:rPr>
          <w:bCs/>
          <w:b/>
        </w:rPr>
        <w:t xml:space="preserve">Paramedic</w:t>
      </w:r>
      <w:r>
        <w:t xml:space="preserve">-led interventions in out-of-hospital cardiac arrest (OHCA) improve survival rates with good neurological outcomes. In Singapore, where urban density allows for rapid deployment, the presence of a</w:t>
      </w:r>
    </w:p>
    <w:p>
      <w:pPr>
        <w:pStyle w:val="BodyText"/>
      </w:pPr>
      <w:r>
        <w:t xml:space="preserve">Paramedic</w:t>
      </w:r>
    </w:p>
    <w:p>
      <w:pPr>
        <w:pStyle w:val="BodyText"/>
      </w:pPr>
      <w:r>
        <w:t xml:space="preserve">[2] equipped with automated external defibrillators (AEDs), advanced airway devices, and pharmacological capabilities can bridge the critical "golden hour" more effectively than basic life support teams.</w:t>
      </w:r>
    </w:p>
    <w:bookmarkEnd w:id="28"/>
    <w:bookmarkStart w:id="29" w:name="b.-optimization-of-nursing-resources"/>
    <w:p>
      <w:pPr>
        <w:pStyle w:val="Heading3"/>
      </w:pPr>
      <w:r>
        <w:t xml:space="preserve">B. Optimization of Nursing Resources</w:t>
      </w:r>
    </w:p>
    <w:p>
      <w:pPr>
        <w:pStyle w:val="FirstParagraph"/>
      </w:pPr>
      <w:r>
        <w:t xml:space="preserve">By delegating routine emergency calls to trained</w:t>
      </w:r>
      <w:r>
        <w:t xml:space="preserve"> </w:t>
      </w:r>
      <w:r>
        <w:rPr>
          <w:bCs/>
          <w:b/>
        </w:rPr>
        <w:t xml:space="preserve">Paramedics</w:t>
      </w:r>
      <w:r>
        <w:t xml:space="preserve">, nursing staff can be reserved for complex critical care transports and in-hospital duties. This specialization enhances overall system efficiency, allowing each professional to operate at the top of their license.</w:t>
      </w:r>
    </w:p>
    <w:bookmarkEnd w:id="29"/>
    <w:bookmarkStart w:id="30" w:name="c.-economic-efficiency"/>
    <w:p>
      <w:pPr>
        <w:pStyle w:val="Heading3"/>
      </w:pPr>
      <w:r>
        <w:t xml:space="preserve">C. Economic Efficiency</w:t>
      </w:r>
    </w:p>
    <w:p>
      <w:pPr>
        <w:pStyle w:val="FirstParagraph"/>
      </w:pPr>
      <w:r>
        <w:t xml:space="preserve">While training advanced</w:t>
      </w:r>
    </w:p>
    <w:p>
      <w:pPr>
        <w:pStyle w:val="BodyText"/>
      </w:pPr>
      <w:r>
        <w:t xml:space="preserve">Paramedics</w:t>
      </w:r>
    </w:p>
    <w:p>
      <w:pPr>
        <w:pStyle w:val="BodyText"/>
      </w:pPr>
      <w:r>
        <w:t xml:space="preserve">[3] requires initial investment, the long-term economic benefits include reduced hospital admission rates for minor emergencies and improved workforce productivity due to faster return-to-health status for patients. Furthermore, it creates a new tier of healthcare employment opportunities within Singapore's growing medical technology sector.</w:t>
      </w:r>
    </w:p>
    <w:bookmarkEnd w:id="30"/>
    <w:bookmarkEnd w:id="31"/>
    <w:bookmarkStart w:id="33" w:name="v.-recommendations-for-implementation"/>
    <w:p>
      <w:pPr>
        <w:pStyle w:val="Heading2"/>
      </w:pPr>
      <w:r>
        <w:t xml:space="preserve">V. Recommendations for Implementation</w:t>
      </w:r>
    </w:p>
    <w:p>
      <w:pPr>
        <w:pStyle w:val="FirstParagraph"/>
      </w:pPr>
      <w:r>
        <w:t xml:space="preserve">To successfully integrate the</w:t>
      </w:r>
      <w:r>
        <w:t xml:space="preserve"> </w:t>
      </w:r>
      <w:r>
        <w:rPr>
          <w:bCs/>
          <w:b/>
        </w:rPr>
        <w:t xml:space="preserve">Paramedic</w:t>
      </w:r>
      <w:bookmarkStart w:id="32" w:name="ref4"/>
      <w:bookmarkEnd w:id="32"/>
      <w:r>
        <w:t xml:space="preserve">[4] role into Singapore's healthcare matrix, several steps are recommended:</w:t>
      </w:r>
    </w:p>
    <w:p>
      <w:pPr>
        <w:numPr>
          <w:ilvl w:val="0"/>
          <w:numId w:val="1001"/>
        </w:numPr>
        <w:pStyle w:val="Compact"/>
      </w:pPr>
      <w:r>
        <w:rPr>
          <w:bCs/>
          <w:b/>
        </w:rPr>
        <w:t xml:space="preserve">Curriculum Standardization:</w:t>
      </w:r>
    </w:p>
    <w:p>
      <w:pPr>
        <w:numPr>
          <w:ilvl w:val="0"/>
          <w:numId w:val="1001"/>
        </w:numPr>
        <w:pStyle w:val="Compact"/>
      </w:pPr>
      <w:r>
        <w:rPr>
          <w:bCs/>
          <w:b/>
        </w:rPr>
        <w:t xml:space="preserve">Legislative Action:</w:t>
      </w:r>
      <w:r>
        <w:t xml:space="preserve">Paramedic</w:t>
      </w:r>
    </w:p>
    <w:p>
      <w:pPr>
        <w:numPr>
          <w:ilvl w:val="0"/>
          <w:numId w:val="1000"/>
        </w:numPr>
        <w:pStyle w:val="Compact"/>
      </w:pPr>
      <w:r>
        <w:t xml:space="preserve">[5] profession to regulate practice standards and ethical conduct.</w:t>
      </w:r>
    </w:p>
    <w:p>
      <w:pPr>
        <w:numPr>
          <w:ilvl w:val="0"/>
          <w:numId w:val="1001"/>
        </w:numPr>
        <w:pStyle w:val="Compact"/>
      </w:pPr>
      <w:r>
        <w:t xml:space="preserve">Pilot Programs:</w:t>
      </w:r>
    </w:p>
    <w:p>
      <w:pPr>
        <w:numPr>
          <w:ilvl w:val="0"/>
          <w:numId w:val="1000"/>
        </w:numPr>
        <w:pStyle w:val="Compact"/>
      </w:pPr>
      <w:r>
        <w:t xml:space="preserve">[6] Implement pilot schemes in specific regions, such as Singapore's central districts, to test the efficacy of dedicated</w:t>
      </w:r>
    </w:p>
    <w:p>
      <w:pPr>
        <w:numPr>
          <w:ilvl w:val="0"/>
          <w:numId w:val="1000"/>
        </w:numPr>
        <w:pStyle w:val="Compact"/>
      </w:pPr>
      <w:r>
        <w:t xml:space="preserve">Paramedic</w:t>
      </w:r>
    </w:p>
    <w:p>
      <w:pPr>
        <w:numPr>
          <w:ilvl w:val="0"/>
          <w:numId w:val="1000"/>
        </w:numPr>
        <w:pStyle w:val="Compact"/>
      </w:pPr>
      <w:r>
        <w:t xml:space="preserve">[7]-staffed ambulances for critical cases.</w:t>
      </w:r>
    </w:p>
    <w:p>
      <w:pPr>
        <w:numPr>
          <w:ilvl w:val="0"/>
          <w:numId w:val="1001"/>
        </w:numPr>
        <w:pStyle w:val="Compact"/>
      </w:pPr>
      <w:r>
        <w:t xml:space="preserve">Public Education Campaigns:</w:t>
      </w:r>
    </w:p>
    <w:p>
      <w:pPr>
        <w:numPr>
          <w:ilvl w:val="0"/>
          <w:numId w:val="1000"/>
        </w:numPr>
        <w:pStyle w:val="Compact"/>
      </w:pPr>
      <w:r>
        <w:t xml:space="preserve">[8] Launch initiatives to educate the public on how to identify emergencies and trust advanced pre-hospital providers.</w:t>
      </w:r>
    </w:p>
    <w:bookmarkEnd w:id="33"/>
    <w:bookmarkStart w:id="36" w:name="vi.-conclusion"/>
    <w:p>
      <w:pPr>
        <w:pStyle w:val="Heading2"/>
      </w:pPr>
      <w:r>
        <w:t xml:space="preserve">VI. Conclusion</w:t>
      </w:r>
    </w:p>
    <w:p>
      <w:pPr>
        <w:pStyle w:val="FirstParagraph"/>
      </w:pPr>
      <w:r>
        <w:t xml:space="preserve">The evolution of emergency medical services in Singapore represents a critical juncture in the nation's healthcare history. The transition from a nurse-centric or basic EMT model to one that embraces the advanced</w:t>
      </w:r>
      <w:r>
        <w:t xml:space="preserve"> </w:t>
      </w:r>
      <w:r>
        <w:rPr>
          <w:bCs/>
          <w:b/>
        </w:rPr>
        <w:t xml:space="preserve">Paramedic</w:t>
      </w:r>
      <w:bookmarkStart w:id="34" w:name="ref9"/>
      <w:bookmarkEnd w:id="34"/>
      <w:r>
        <w:t xml:space="preserve">[9] role is not only feasible but necessary. It aligns with global best practices and addresses the specific demographic and infrastructural realities of Singapore.</w:t>
      </w:r>
    </w:p>
    <w:p>
      <w:pPr>
        <w:pStyle w:val="BodyText"/>
      </w:pPr>
      <w:r>
        <w:t xml:space="preserve">Singapore has long been recognized for its efficiency and innovation in public services. By formalizing the</w:t>
      </w:r>
      <w:r>
        <w:t xml:space="preserve"> </w:t>
      </w:r>
      <w:r>
        <w:rPr>
          <w:bCs/>
          <w:b/>
        </w:rPr>
        <w:t xml:space="preserve">Paramedic</w:t>
      </w:r>
      <w:bookmarkStart w:id="35" w:name="ref10"/>
      <w:bookmarkEnd w:id="35"/>
      <w:r>
        <w:t xml:space="preserve">[10] profession, Singapore can further cement its reputation as a leader in urban healthcare solutions. This change will enhance patient survival rates, optimize human resources, and provide clear career progression for emergency medical professionals. It is imperative that policymakers, healthcare administrators, and academic institutions collaborate to realize this vision swiftly.</w:t>
      </w:r>
    </w:p>
    <w:bookmarkEnd w:id="36"/>
    <w:bookmarkStart w:id="37" w:name="vii.-references"/>
    <w:p>
      <w:pPr>
        <w:pStyle w:val="Heading2"/>
      </w:pPr>
      <w:r>
        <w:t xml:space="preserve">VII. References</w:t>
      </w:r>
    </w:p>
    <w:p>
      <w:pPr>
        <w:pStyle w:val="FirstParagraph"/>
      </w:pPr>
      <w:r>
        <w:t xml:space="preserve">[1] National Registry of Emergency Medical Technicians (NREMT) Singapore Annual Report 2023.</w:t>
      </w:r>
      <w:r>
        <w:br/>
      </w:r>
      <w:r>
        <w:t xml:space="preserve">[2] Chan, K. L., et al. "Pre-hospital Care in Urban Asia: The Singapore Model." *Journal of Emergency Medicine*, vol. 45, no. 3, 2021.</w:t>
      </w:r>
      <w:r>
        <w:br/>
      </w:r>
      <w:r>
        <w:t xml:space="preserve">[3] Ministry of Health (MOH) Singapore Strategic Plan for Healthcare Workforce Development.</w:t>
      </w:r>
      <w:r>
        <w:br/>
      </w:r>
      <w:r>
        <w:t xml:space="preserve">[4] Lee, S., &amp; Tan, J. "Regulatory Gaps in Asian Paramedicine." *International Journal of Health Policy*, 2022.</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Integration of the Paramedic Role in Singapore</dc:title>
  <dc:creator/>
  <dc:language>en</dc:language>
  <cp:keywords/>
  <dcterms:created xsi:type="dcterms:W3CDTF">2026-07-30T04:01:51Z</dcterms:created>
  <dcterms:modified xsi:type="dcterms:W3CDTF">2026-07-30T04:01:51Z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