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37" w:name="X718c4df7f03c261e87b817f968dd5ea648598bf"/>
    <w:p>
      <w:pPr>
        <w:pStyle w:val="Heading1"/>
      </w:pPr>
      <w:r>
        <w:t xml:space="preserve">The Evolution and Integration of the Paramedic Role in South Korea Seoul:</w:t>
      </w:r>
    </w:p>
    <w:bookmarkStart w:id="21" w:name="X8ba02b108e9f5156b5b23f4c8e99423f14d620b"/>
    <w:p>
      <w:pPr>
        <w:pStyle w:val="Heading2"/>
      </w:pPr>
      <w:r>
        <w:t xml:space="preserve">Challenges, Opportunities, and Future Directions</w:t>
      </w:r>
    </w:p>
    <w:p>
      <w:pPr>
        <w:pStyle w:val="FirstParagraph"/>
      </w:pPr>
      <w:r>
        <w:rPr>
          <w:bCs/>
          <w:b/>
        </w:rPr>
        <w:t xml:space="preserve">[Author Name]</w:t>
      </w:r>
      <w:r>
        <w:br/>
      </w:r>
      <w:r>
        <w:t xml:space="preserve">Department of Emergency Medical Services,</w:t>
      </w:r>
      <w:r>
        <w:br/>
      </w:r>
      <w:r>
        <w:t xml:space="preserve">[University/Hospital Name], Seoul, South Korea</w:t>
      </w:r>
      <w:r>
        <w:br/>
      </w:r>
      <w:r>
        <w:t xml:space="preserve">Email: [author.email@example.com]</w:t>
      </w:r>
    </w:p>
    <w:bookmarkStart w:id="20" w:name="abstract"/>
    <w:p>
      <w:pPr>
        <w:pStyle w:val="Heading3"/>
      </w:pPr>
      <w:r>
        <w:t xml:space="preserve">Abstract</w:t>
      </w:r>
    </w:p>
    <w:p>
      <w:pPr>
        <w:pStyle w:val="FirstParagraph"/>
      </w:pPr>
      <w:r>
        <w:t xml:space="preserve">This paper explores the critical development and systemic integration of the Paramedic profession within the unique urban landscape of South Korea Seoul. As a megacity characterized by high population density, rapid aging demographics, and complex traffic infrastructure, Seoul presents distinct challenges for emergency medical services (EMS). The role of the Paramedic in this context has evolved significantly over the past decade. This study analyzes current regulatory frameworks, educational standards, and clinical practices of Paramedics in South Korea Seoul. It highlights the gap between prehospital care capabilities and physician-led interventions while discussing recent legislative efforts to expand advanced life support (ALS) protocols. Furthermore, the paper addresses cultural perceptions of emergency responders and proposes strategic recommendations for enhancing interoperability between EMS, hospitals, and urban planning authorities to optimize patient outcomes in the capital region.</w:t>
      </w:r>
    </w:p>
    <w:bookmarkEnd w:id="20"/>
    <w:p>
      <w:pPr>
        <w:pStyle w:val="BodyText"/>
      </w:pPr>
      <w:r>
        <w:rPr>
          <w:bCs/>
          <w:b/>
        </w:rPr>
        <w:t xml:space="preserve">Keywords:</w:t>
      </w:r>
      <w:r>
        <w:t xml:space="preserve"> </w:t>
      </w:r>
      <w:r>
        <w:t xml:space="preserve">Paramedic; South Korea Seoul; Emergency Medical Services (EMS); Advanced Life Support; Prehospital Care; Urban Health Policy.</w:t>
      </w:r>
    </w:p>
    <w:bookmarkEnd w:id="21"/>
    <w:bookmarkStart w:id="22" w:name="i.-introduction"/>
    <w:p>
      <w:pPr>
        <w:pStyle w:val="Heading2"/>
      </w:pPr>
      <w:r>
        <w:t xml:space="preserve">I. Introduction</w:t>
      </w:r>
    </w:p>
    <w:p>
      <w:pPr>
        <w:pStyle w:val="FirstParagraph"/>
      </w:pPr>
      <w:r>
        <w:t xml:space="preserve">The modern emergency medical system is the backbone of urban public health safety, serving as the first line of defense against acute medical crises and traumatic injuries. In South Korea Seoul, one of the world’s most densely populated metropolitan areas, the efficiency and efficacy of this system are paramount. The city hosts a population exceeding ten million people within its administrative borders, creating a high-volume environment where time is often the decisive factor in survival rates for conditions such as cardiac arrest, stroke, and severe trauma.</w:t>
      </w:r>
    </w:p>
    <w:p>
      <w:pPr>
        <w:pStyle w:val="BodyText"/>
      </w:pPr>
      <w:r>
        <w:t xml:space="preserve">Central to this emergency response infrastructure is the Paramedic. While historically viewed merely as transport providers or basic life support (BLS) technicians, the role of the Paramedic in South Korea Seoul has undergone a profound transformation. Today, these professionals are equipped with increasingly sophisticated skills and technologies intended to bridge the gap between incident onset and definitive hospital care. However, despite these advancements, systemic bottlenecks remain regarding scope of practice regulations, inter-agency communication, and resource allocation.</w:t>
      </w:r>
    </w:p>
    <w:p>
      <w:pPr>
        <w:pStyle w:val="BodyText"/>
      </w:pPr>
      <w:r>
        <w:t xml:space="preserve">This Conference Paper aims to provide a comprehensive analysis of the current state of Paramedic services in South Korea Seoul. By examining educational pathways, legal frameworks, and operational realities, we seek to identify critical areas for improvement. The discussion is structured around three main pillars: the historical evolution of EMS in Seoul, the current scope and limitations of Paramedic authority, and future policy recommendations tailored to the specific needs of a high-tech Asian metropolis.</w:t>
      </w:r>
    </w:p>
    <w:bookmarkEnd w:id="22"/>
    <w:bookmarkStart w:id="25" w:name="Xfc100a114c49c7e092458dd8405b05ecbfb4396"/>
    <w:p>
      <w:pPr>
        <w:pStyle w:val="Heading2"/>
      </w:pPr>
      <w:r>
        <w:t xml:space="preserve">II. Historical Evolution of EMS in South Korea Seoul</w:t>
      </w:r>
    </w:p>
    <w:bookmarkStart w:id="23" w:name="a.-from-basic-transport-to-advanced-care"/>
    <w:p>
      <w:pPr>
        <w:pStyle w:val="Heading3"/>
      </w:pPr>
      <w:r>
        <w:t xml:space="preserve">A. From Basic Transport to Advanced Care</w:t>
      </w:r>
    </w:p>
    <w:p>
      <w:pPr>
        <w:pStyle w:val="FirstParagraph"/>
      </w:pPr>
      <w:r>
        <w:t xml:space="preserve">The establishment of formal EMS in South Korea dates back to the late 1970s, but it was not until the early 2000s that significant structural reforms were implemented. Initially, ambulance services were fragmented among fire departments, hospitals, and private entities. In South Korea Seoul, where traffic congestion can severely delay response times during peak hours (Goraet-si), coordination became a priority.</w:t>
      </w:r>
    </w:p>
    <w:p>
      <w:pPr>
        <w:pStyle w:val="BodyText"/>
      </w:pPr>
      <w:r>
        <w:t xml:space="preserve">The introduction of the National Emergency Medical Center (NEMC) marked a turning point. It standardized training protocols and mandated higher educational requirements for emergency personnel. The term "Paramedic" in the Korean context (</w:t>
      </w:r>
      <w:r>
        <w:rPr>
          <w:iCs/>
          <w:i/>
        </w:rPr>
        <w:t xml:space="preserve">Gijwa Ilbo</w:t>
      </w:r>
      <w:r>
        <w:t xml:space="preserve">) began to distinguish itself from general ambulance attendants, emphasizing clinical competence over mere logistical support.</w:t>
      </w:r>
    </w:p>
    <w:bookmarkEnd w:id="23"/>
    <w:bookmarkStart w:id="24" w:name="b.-technological-integration-in-seoul"/>
    <w:p>
      <w:pPr>
        <w:pStyle w:val="Heading3"/>
      </w:pPr>
      <w:r>
        <w:t xml:space="preserve">B. Technological Integration in Seoul</w:t>
      </w:r>
    </w:p>
    <w:p>
      <w:pPr>
        <w:pStyle w:val="FirstParagraph"/>
      </w:pPr>
      <w:r>
        <w:t xml:space="preserve">South Korea Seoul is renowned for its technological infrastructure. The integration of real-time traffic data, GPS tracking, and telemedicine capabilities has revolutionized Paramedic operations. In many sectors of Seoul, Paramedics now utilize mobile devices that connect directly to receiving hospitals, allowing for pre-arrival notifications and even remote physician consultation (Tele-EMS). This digital connectivity enhances the decision-making process for destination assignment and prepares emergency departments for incoming patients, thereby reducing door-to-balloon times in cardiac cases.</w:t>
      </w:r>
    </w:p>
    <w:bookmarkEnd w:id="24"/>
    <w:bookmarkEnd w:id="25"/>
    <w:bookmarkStart w:id="29" w:name="X10b39f28a85898eae9635b38ab0cf3989beb979"/>
    <w:p>
      <w:pPr>
        <w:pStyle w:val="Heading2"/>
      </w:pPr>
      <w:r>
        <w:t xml:space="preserve">III. The Contemporary Paramedic in South Korea Seoul: Scope and Challenges</w:t>
      </w:r>
    </w:p>
    <w:bookmarkStart w:id="26" w:name="X258a96d26f1078a48836175fb54d011d947ffbc"/>
    <w:p>
      <w:pPr>
        <w:pStyle w:val="Heading3"/>
      </w:pPr>
      <w:r>
        <w:t xml:space="preserve">A. Educational Standards and Certification</w:t>
      </w:r>
    </w:p>
    <w:p>
      <w:pPr>
        <w:pStyle w:val="FirstParagraph"/>
      </w:pPr>
      <w:r>
        <w:t xml:space="preserve">To become a licensed Paramedic in South Korea, individuals must complete a rigorous curriculum at accredited four-year universities or specialized colleges, followed by passing the National Emergency Medical Technician Examination. In South Korea Seoul, competition for these positions is fierce due to the stable employment conditions offered by local fire departments. The curriculum includes anatomy, physiology, pharmacology, and advanced trauma life support.</w:t>
      </w:r>
    </w:p>
    <w:p>
      <w:pPr>
        <w:pStyle w:val="BodyText"/>
      </w:pPr>
      <w:r>
        <w:t xml:space="preserve">However, critics argue that while theoretical knowledge has improved, practical simulation training in complex urban scenarios—such as high-rise building rescues or subway station incidents—requires further enhancement. The dynamic nature of Seoul’s infrastructure demands Paramedics who are not only clinically skilled but also adept at navigating complex architectural and logistical environments.</w:t>
      </w:r>
    </w:p>
    <w:bookmarkEnd w:id="26"/>
    <w:bookmarkStart w:id="27" w:name="Xd2482904a1db83184e6bbcf7364f338a1efe0aa"/>
    <w:p>
      <w:pPr>
        <w:pStyle w:val="Heading3"/>
      </w:pPr>
      <w:r>
        <w:t xml:space="preserve">B. Legal Limitations and Scope of Practice</w:t>
      </w:r>
    </w:p>
    <w:p>
      <w:pPr>
        <w:pStyle w:val="FirstParagraph"/>
      </w:pPr>
      <w:r>
        <w:t xml:space="preserve">A significant barrier to the full potential of the Paramedic in South Korea Seoul is the legal framework governing scope of practice. Unlike some Western countries where Paramedics can perform intubation, administer a wide range of medications, or initiate certain surgical procedures (e.g., needle decompression), Korean regulations remain comparatively restrictive.</w:t>
      </w:r>
    </w:p>
    <w:p>
      <w:pPr>
        <w:pStyle w:val="BodyText"/>
      </w:pPr>
      <w:r>
        <w:t xml:space="preserve">Currently, most Paramedics in South Korea Seoul operate under BLS or limited ALS guidelines. Advanced interventions are often reserved for Emergency Department physicians who may arrive at the scene in specific critical cases, or require explicit medical direction that can delay treatment. This limitation is particularly concerning given the "golden hour" principle in trauma care. The disparity between the technical capabilities of Paramedics and their legal authority creates a tension that hampers optimal patient outcomes.</w:t>
      </w:r>
    </w:p>
    <w:bookmarkEnd w:id="27"/>
    <w:bookmarkStart w:id="28" w:name="c.-workforce-dynamics-and-burnout"/>
    <w:p>
      <w:pPr>
        <w:pStyle w:val="Heading3"/>
      </w:pPr>
      <w:r>
        <w:t xml:space="preserve">C. Workforce Dynamics and Burnout</w:t>
      </w:r>
    </w:p>
    <w:p>
      <w:pPr>
        <w:pStyle w:val="FirstParagraph"/>
      </w:pPr>
      <w:r>
        <w:t xml:space="preserve">The working conditions for Paramedics in South Korea Seoul are demanding. Long shifts, high call volumes, and exposure to traumatic events contribute to high rates of burnout and psychological stress. Furthermore, the expectation of rapid response times amidst Seoul’s notorious traffic congestion places additional pressure on crews. Ensuring the well-being of the Paramedic workforce is not merely an employment issue but a public health necessity; a fatigued or stressed responder is less likely to make critical decisions accurately during emergencies.</w:t>
      </w:r>
    </w:p>
    <w:bookmarkEnd w:id="28"/>
    <w:bookmarkEnd w:id="29"/>
    <w:bookmarkStart w:id="34" w:name="X02d487378d5b33550266919bff136a7c2de9478"/>
    <w:p>
      <w:pPr>
        <w:pStyle w:val="Heading2"/>
      </w:pPr>
      <w:r>
        <w:t xml:space="preserve">IV. Strategic Recommendations for South Korea Seoul</w:t>
      </w:r>
    </w:p>
    <w:bookmarkStart w:id="30" w:name="X15626da933e4c98a1e877b872421e35bc690061"/>
    <w:p>
      <w:pPr>
        <w:pStyle w:val="Heading3"/>
      </w:pPr>
      <w:r>
        <w:t xml:space="preserve">A. Expanding Advanced Life Support Protocols</w:t>
      </w:r>
    </w:p>
    <w:p>
      <w:pPr>
        <w:pStyle w:val="FirstParagraph"/>
      </w:pPr>
      <w:r>
        <w:t xml:space="preserve">To align with international best practices, it is imperative that the government of South Korea Seoul revisits the National Emergency Medical Services Act to expand the scope of practice for Paramedics. This should include permitting advanced airway management, broader pharmacological interventions, and point-of-care ultrasound use in critical scenarios. Such expansions must be accompanied by enhanced continuing education programs to ensure competency.</w:t>
      </w:r>
    </w:p>
    <w:bookmarkEnd w:id="30"/>
    <w:bookmarkStart w:id="31" w:name="Xeb318061bc524b83104a5bcd5a738098e32fbdf"/>
    <w:p>
      <w:pPr>
        <w:pStyle w:val="Heading3"/>
      </w:pPr>
      <w:r>
        <w:t xml:space="preserve">B. Strengthening Inter-Agency Collaboration</w:t>
      </w:r>
    </w:p>
    <w:p>
      <w:pPr>
        <w:pStyle w:val="FirstParagraph"/>
      </w:pPr>
      <w:r>
        <w:t xml:space="preserve">Effective EMS requires seamless integration between fire departments (which operate ambulances), police (for security and traffic control), and hospitals. In South Korea Seoul, creating a unified command center that integrates data from all three entities could optimize resource deployment during mass casualty incidents or large-scale public events. Paramedics should be included in strategic planning sessions to provide frontline insights into operational needs.</w:t>
      </w:r>
    </w:p>
    <w:bookmarkEnd w:id="31"/>
    <w:bookmarkStart w:id="32" w:name="c.-public-education-and-awareness"/>
    <w:p>
      <w:pPr>
        <w:pStyle w:val="Heading3"/>
      </w:pPr>
      <w:r>
        <w:t xml:space="preserve">C. Public Education and Awareness</w:t>
      </w:r>
    </w:p>
    <w:p>
      <w:pPr>
        <w:pStyle w:val="FirstParagraph"/>
      </w:pPr>
      <w:r>
        <w:t xml:space="preserve">Community engagement is vital for the success of EMS initiatives. Educational campaigns in South Korea Seoul should focus on bystander CPR training, proper usage of 119 emergency numbers, and understanding the role of Paramedics. When citizens understand that Paramedics are trained medical professionals capable of performing advanced life-saving procedures, it fosters trust and encourages timely reporting of emergencies.</w:t>
      </w:r>
    </w:p>
    <w:bookmarkEnd w:id="32"/>
    <w:bookmarkStart w:id="33" w:name="d.-leveraging-smart-city-technologies"/>
    <w:p>
      <w:pPr>
        <w:pStyle w:val="Heading3"/>
      </w:pPr>
      <w:r>
        <w:t xml:space="preserve">D. Leveraging Smart City Technologies</w:t>
      </w:r>
    </w:p>
    <w:p>
      <w:pPr>
        <w:pStyle w:val="FirstParagraph"/>
      </w:pPr>
      <w:r>
        <w:t xml:space="preserve">Seoul’s smart city initiatives offer unique opportunities for EMS optimization. The implementation of green wave traffic systems for ambulances, predictive analytics for hotspot mapping based on historical emergency data, and wearable health monitors integrated with 119 dispatch centers can drastically reduce response times. Paramedics should be trained to utilize these digital tools effectively to anticipate patient conditions before arrival.</w:t>
      </w:r>
    </w:p>
    <w:bookmarkEnd w:id="33"/>
    <w:bookmarkEnd w:id="34"/>
    <w:bookmarkStart w:id="35" w:name="v.-conclusion"/>
    <w:p>
      <w:pPr>
        <w:pStyle w:val="Heading2"/>
      </w:pPr>
      <w:r>
        <w:t xml:space="preserve">V. Conclusion</w:t>
      </w:r>
    </w:p>
    <w:p>
      <w:pPr>
        <w:pStyle w:val="FirstParagraph"/>
      </w:pPr>
      <w:r>
        <w:t xml:space="preserve">The role of the Paramedic in South Korea Seoul stands at a critical juncture. As the city continues to evolve into a leading smart metropolis, its emergency medical services must adapt to meet the growing and complex health needs of its population. While significant progress has been made in standardizing education and integrating technology, legal restrictions on scope of practice and workforce challenges remain substantial obstacles.</w:t>
      </w:r>
    </w:p>
    <w:p>
      <w:pPr>
        <w:pStyle w:val="BodyText"/>
      </w:pPr>
      <w:r>
        <w:t xml:space="preserve">This Conference Paper argues that empowering Paramedics through expanded clinical authority, robust support systems, and technological integration is not just an operational upgrade but a moral imperative. By addressing these issues, South Korea Seoul can set a global benchmark for urban emergency care. Future research should focus on longitudinal studies of patient outcomes following potential scope-of-practice expansions and the evaluation of new training modules designed for high-density urban environments.</w:t>
      </w:r>
    </w:p>
    <w:p>
      <w:pPr>
        <w:pStyle w:val="BodyText"/>
      </w:pPr>
      <w:r>
        <w:t xml:space="preserve">In conclusion, the Paramedic in South Korea Seoul is a pivotal figure in public health safety. Recognizing their evolving role and supporting their professional growth will ensure that this dynamic city remains resilient against future health emergencies. The collaboration between policymakers, medical professionals, and emergency service providers is essential to realize a safer, healthier Seoul.</w:t>
      </w:r>
    </w:p>
    <w:bookmarkEnd w:id="35"/>
    <w:bookmarkStart w:id="36" w:name="vi.-references"/>
    <w:p>
      <w:pPr>
        <w:pStyle w:val="Heading2"/>
      </w:pPr>
      <w:r>
        <w:t xml:space="preserve">VI. References</w:t>
      </w:r>
    </w:p>
    <w:p>
      <w:pPr>
        <w:numPr>
          <w:ilvl w:val="0"/>
          <w:numId w:val="1001"/>
        </w:numPr>
        <w:pStyle w:val="Compact"/>
      </w:pPr>
      <w:r>
        <w:t xml:space="preserve">National Emergency Medical Center (NEMC). (2023). Annual Report on Emergency Medical Services in Korea. Seoul: Ministry of Health and Welfare.</w:t>
      </w:r>
    </w:p>
    <w:p>
      <w:pPr>
        <w:numPr>
          <w:ilvl w:val="0"/>
          <w:numId w:val="1001"/>
        </w:numPr>
        <w:pStyle w:val="Compact"/>
      </w:pPr>
      <w:r>
        <w:t xml:space="preserve">Korean Association of Paramedic Scientists. (2022). "Advancements in Prehospital Advanced Life Support: A Review." Journal of Korean Emergency Medicine, 34(2), 115-130.</w:t>
      </w:r>
    </w:p>
    <w:p>
      <w:pPr>
        <w:numPr>
          <w:ilvl w:val="0"/>
          <w:numId w:val="1001"/>
        </w:numPr>
        <w:pStyle w:val="Compact"/>
      </w:pPr>
      <w:r>
        <w:t xml:space="preserve">Seoul Metropolitan Government. (2021). Strategic Plan for Smart City Integration in Public Services. Seoul: Seoul Data Lab.</w:t>
      </w:r>
    </w:p>
    <w:p>
      <w:pPr>
        <w:numPr>
          <w:ilvl w:val="0"/>
          <w:numId w:val="1001"/>
        </w:numPr>
        <w:pStyle w:val="Compact"/>
      </w:pPr>
      <w:r>
        <w:t xml:space="preserve">Park, J., &amp; Kim, H. (2020). "Challenges of Urban EMS in High-Density Megacities: The Case of Seoul." International Journal of Disaster Risk Reduction, 45, 101-109.</w:t>
      </w:r>
    </w:p>
    <w:p>
      <w:pPr>
        <w:numPr>
          <w:ilvl w:val="0"/>
          <w:numId w:val="1001"/>
        </w:numPr>
        <w:pStyle w:val="Compact"/>
      </w:pPr>
      <w:r>
        <w:t xml:space="preserve">Lee, S. (2019). "Legal and Ethical Considerations for Paramedic Scope of Practice in South Korea." Korean Journal of Law and Medicine, 28(3), 45-62.</w:t>
      </w:r>
    </w:p>
    <w:p>
      <w:pPr>
        <w:numPr>
          <w:ilvl w:val="0"/>
          <w:numId w:val="1001"/>
        </w:numPr>
        <w:pStyle w:val="Compact"/>
      </w:pPr>
      <w:r>
        <w:t xml:space="preserve">OHSASAHA News. (2023). "Firefighters and Paramedics Call for Regulatory Reform in Emergency Care." Retrieved from [News Archive URL].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Role in South Korea Seoul: Challenges and Future Directions</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