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Thailand</w:t>
      </w:r>
      <w:r>
        <w:t xml:space="preserve"> </w:t>
      </w:r>
      <w:r>
        <w:t xml:space="preserve">Bangkok</w:t>
      </w:r>
    </w:p>
    <w:bookmarkStart w:id="33" w:name="X87b04b7016bf8bacdbc2e3243e30f3c67778223"/>
    <w:p>
      <w:pPr>
        <w:pStyle w:val="Heading1"/>
      </w:pPr>
      <w:r>
        <w:t xml:space="preserve">The Evolution and Strategic Integration of the Paramedic Role in Thailand Bangkok</w:t>
      </w:r>
    </w:p>
    <w:p>
      <w:pPr>
        <w:pStyle w:val="FirstParagraph"/>
      </w:pPr>
      <w:r>
        <w:t xml:space="preserve">Presented at the International Conference on Pre-Hospital Care and Emergency Medicine</w:t>
      </w:r>
      <w:r>
        <w:br/>
      </w:r>
      <w:r>
        <w:rPr>
          <w:bCs/>
          <w:b/>
        </w:rPr>
        <w:t xml:space="preserve">Affiliation:</w:t>
      </w:r>
      <w:r>
        <w:t xml:space="preserve"> </w:t>
      </w:r>
      <w:r>
        <w:t xml:space="preserve">Department of Emergency Medicine, Faculty of Medicine Siriraj Hospital, Mahidol University</w:t>
      </w:r>
    </w:p>
    <w:bookmarkStart w:id="20" w:name="abstract"/>
    <w:p>
      <w:pPr>
        <w:pStyle w:val="Heading3"/>
      </w:pPr>
      <w:r>
        <w:t xml:space="preserve">Abstract</w:t>
      </w:r>
    </w:p>
    <w:p>
      <w:pPr>
        <w:pStyle w:val="FirstParagraph"/>
      </w:pPr>
      <w:r>
        <w:t xml:space="preserve">This paper explores the critical development of the paramedic profession within the unique urban and healthcare landscape of Thailand Bangkok. As a megacity characterized by dense population clusters, severe traffic congestion, and a growing medical tourism sector, Thailand Bangkok presents distinct challenges for emergency medical services (EMS). Historically reliant on firefighter-led response and hospital-based ambulance teams, the region is currently undergoing a paradigm shift toward specialized paramedic care. This document analyzes the current regulatory framework of emergency care in Thailand Bangkok, examines the training curricula required to meet international standards, and discusses the integration of advanced life support (ALS) protocols. The findings suggest that elevating the status and scope of practice for paramedics is essential for improving survival rates in cardiac arrest cases and reducing response times in one of Asia's most complex urban environments. This Conference Paper serves as a call to action for policymakers, educators, and healthcare administrators to standardize the paramedic credential across Thailand Bangkok.</w:t>
      </w:r>
    </w:p>
    <w:bookmarkEnd w:id="20"/>
    <w:bookmarkStart w:id="21" w:name="introduction"/>
    <w:p>
      <w:pPr>
        <w:pStyle w:val="Heading2"/>
      </w:pPr>
      <w:r>
        <w:t xml:space="preserve">1. Introduction</w:t>
      </w:r>
    </w:p>
    <w:p>
      <w:pPr>
        <w:pStyle w:val="FirstParagraph"/>
      </w:pPr>
      <w:r>
        <w:t xml:space="preserve">The role of emergency medical services is rapidly evolving globally, yet the specific implementation varies significantly based on local infrastructure and cultural contexts. In Thailand Bangkok, the urgency for this evolution is palpable. As the capital and economic hub of Thailand Bangkok, this metropolis faces a "perfect storm" of demographic pressures, including an aging population that increases the burden of chronic diseases such as diabetes and hypertension—leading conditions for emergency interventions like stroke and myocardial infarction. Furthermore, Thailand Bangkok is a global destination for medical tourism, requiring healthcare providers to adhere to rigorous international standards of care.</w:t>
      </w:r>
    </w:p>
    <w:p>
      <w:pPr>
        <w:pStyle w:val="BodyText"/>
      </w:pPr>
      <w:r>
        <w:t xml:space="preserve">Despite these challenges, the traditional EMS structure in Thailand Bangkok has often relied on a fragmented system where basic life support (BLS) is frequently provided by volunteers or firefighters with varying levels of medical training, while advanced interventions are reserved for physicians who may be delayed by the notorious traffic congestion of Thailand Bangkok. This paper argues that the professionalization of the</w:t>
      </w:r>
      <w:r>
        <w:t xml:space="preserve"> </w:t>
      </w:r>
      <w:r>
        <w:rPr>
          <w:bCs/>
          <w:b/>
        </w:rPr>
        <w:t xml:space="preserve">Paramedic</w:t>
      </w:r>
      <w:r>
        <w:t xml:space="preserve"> </w:t>
      </w:r>
      <w:r>
        <w:t xml:space="preserve">role is not merely an academic exercise but a public health imperative for Thailand Bangkok.</w:t>
      </w:r>
    </w:p>
    <w:bookmarkEnd w:id="21"/>
    <w:bookmarkStart w:id="24" w:name="Xade5b40ddb055f8946092950b5093c8200e9e28"/>
    <w:p>
      <w:pPr>
        <w:pStyle w:val="Heading2"/>
      </w:pPr>
      <w:r>
        <w:t xml:space="preserve">2. The Current Landscape of Emergency Care in Thailand Bangkok</w:t>
      </w:r>
    </w:p>
    <w:bookmarkStart w:id="22" w:name="infrastructure-and-response-times"/>
    <w:p>
      <w:pPr>
        <w:pStyle w:val="Heading3"/>
      </w:pPr>
      <w:r>
        <w:t xml:space="preserve">2.1 Infrastructure and Response Times</w:t>
      </w:r>
    </w:p>
    <w:p>
      <w:pPr>
        <w:pStyle w:val="FirstParagraph"/>
      </w:pPr>
      <w:r>
        <w:t xml:space="preserve">The geography of Thailand Bangkok, crisscrossed by canals and major arterial roads, creates unique logistical hurdles for emergency responders. During peak hours, the average response time for emergency vehicles in central areas of Thailand Bangkok can exceed fifteen minutes, a figure that is critically high for time-sensitive conditions such as acute cardiac events or severe trauma. In this context, the capabilities of the first responder on scene are paramount.</w:t>
      </w:r>
    </w:p>
    <w:bookmarkEnd w:id="22"/>
    <w:bookmarkStart w:id="23" w:name="the-role-disparity"/>
    <w:p>
      <w:pPr>
        <w:pStyle w:val="Heading3"/>
      </w:pPr>
      <w:r>
        <w:t xml:space="preserve">2.2 The Role Disparity</w:t>
      </w:r>
    </w:p>
    <w:p>
      <w:pPr>
        <w:pStyle w:val="FirstParagraph"/>
      </w:pPr>
      <w:r>
        <w:t xml:space="preserve">Currently, there is a significant disparity in training levels among those responding to 1669 emergency calls across Thailand Bangkok. While some private hospitals and specialized clinics have invested in highly trained paramedics, public services often utilize personnel who may lack the standardized advanced certification seen in Western counterparts. This inconsistency leads to variable quality of care throughout Thailand Bangkok.</w:t>
      </w:r>
    </w:p>
    <w:bookmarkEnd w:id="23"/>
    <w:bookmarkEnd w:id="24"/>
    <w:bookmarkStart w:id="26" w:name="defining-the-modern-paramedic"/>
    <w:p>
      <w:pPr>
        <w:pStyle w:val="Heading2"/>
      </w:pPr>
      <w:r>
        <w:t xml:space="preserve">3. Defining the Modern Paramedic</w:t>
      </w:r>
    </w:p>
    <w:p>
      <w:pPr>
        <w:pStyle w:val="FirstParagraph"/>
      </w:pPr>
      <w:r>
        <w:t xml:space="preserve">To address these disparities, we must first define what constitutes a qualified paramedic in the context of this Conference Paper. A modern paramedic is not merely a transporter of patients but a critical decision-maker in the pre-hospital setting. This role requires advanced competencies in pharmacology, airway management, cardiac interpretation (ECG), and trauma stabilization.</w:t>
      </w:r>
    </w:p>
    <w:bookmarkStart w:id="25" w:name="curriculum-standards-for-paramedics"/>
    <w:p>
      <w:pPr>
        <w:pStyle w:val="Heading3"/>
      </w:pPr>
      <w:r>
        <w:t xml:space="preserve">3.1 Curriculum Standards for Paramedics</w:t>
      </w:r>
    </w:p>
    <w:p>
      <w:pPr>
        <w:pStyle w:val="FirstParagraph"/>
      </w:pPr>
      <w:r>
        <w:t xml:space="preserve">The proposed framework for paramedic education in Thailand Bangkok must align with international benchmarks, such as those set by the National Registry of Emergency Medical Technicians (NREMT) or European equivalents. Core modules should include:</w:t>
      </w:r>
    </w:p>
    <w:p>
      <w:pPr>
        <w:numPr>
          <w:ilvl w:val="0"/>
          <w:numId w:val="1001"/>
        </w:numPr>
        <w:pStyle w:val="Compact"/>
      </w:pPr>
      <w:r>
        <w:rPr>
          <w:bCs/>
          <w:b/>
        </w:rPr>
        <w:t xml:space="preserve">Advanced Cardiac Life Support (ACLS):</w:t>
      </w:r>
      <w:r>
        <w:t xml:space="preserve"> </w:t>
      </w:r>
      <w:r>
        <w:t xml:space="preserve">Focusing on the management of arrhythmias and cardiac arrest, crucial for the high-stress environment of Thailand Bangkok.</w:t>
      </w:r>
    </w:p>
    <w:p>
      <w:pPr>
        <w:numPr>
          <w:ilvl w:val="0"/>
          <w:numId w:val="1001"/>
        </w:numPr>
        <w:pStyle w:val="Compact"/>
      </w:pPr>
      <w:r>
        <w:rPr>
          <w:bCs/>
          <w:b/>
        </w:rPr>
        <w:t xml:space="preserve">Trauma Life Support:</w:t>
      </w:r>
    </w:p>
    <w:p>
      <w:pPr>
        <w:numPr>
          <w:ilvl w:val="0"/>
          <w:numId w:val="1000"/>
        </w:numPr>
        <w:pStyle w:val="Compact"/>
      </w:pPr>
      <w:r>
        <w:t xml:space="preserve">The rising rate of road traffic accidents in Thailand Bangkok necessitates specialized skills in rapid extrication and hemorrhage control.</w:t>
      </w:r>
    </w:p>
    <w:p>
      <w:pPr>
        <w:numPr>
          <w:ilvl w:val="0"/>
          <w:numId w:val="1001"/>
        </w:numPr>
        <w:pStyle w:val="Compact"/>
      </w:pPr>
      <w:r>
        <w:rPr>
          <w:bCs/>
          <w:b/>
        </w:rPr>
        <w:t xml:space="preserve">Pediatric Emergency Care:</w:t>
      </w:r>
    </w:p>
    <w:p>
      <w:pPr>
        <w:numPr>
          <w:ilvl w:val="0"/>
          <w:numId w:val="1000"/>
        </w:numPr>
        <w:pStyle w:val="Compact"/>
      </w:pPr>
      <w:r>
        <w:t xml:space="preserve">Given the dense residential areas, pediatric emergencies are common, requiring specific protocols different from adult care.</w:t>
      </w:r>
    </w:p>
    <w:p>
      <w:pPr>
        <w:numPr>
          <w:ilvl w:val="0"/>
          <w:numId w:val="1001"/>
        </w:numPr>
        <w:pStyle w:val="Compact"/>
      </w:pPr>
      <w:r>
        <w:rPr>
          <w:bCs/>
          <w:b/>
        </w:rPr>
        <w:t xml:space="preserve">Cultural Competency:</w:t>
      </w:r>
    </w:p>
    <w:p>
      <w:pPr>
        <w:numPr>
          <w:ilvl w:val="0"/>
          <w:numId w:val="1000"/>
        </w:numPr>
        <w:pStyle w:val="Compact"/>
      </w:pPr>
      <w:r>
        <w:t xml:space="preserve">In a diverse region like Thailand Bangkok, paramedics must be trained to navigate linguistic and cultural barriers effectively.</w:t>
      </w:r>
    </w:p>
    <w:bookmarkEnd w:id="25"/>
    <w:bookmarkEnd w:id="26"/>
    <w:bookmarkStart w:id="29" w:name="X62b464b946fe4d763c8f8f0f2ec32c1851b8e0c"/>
    <w:p>
      <w:pPr>
        <w:pStyle w:val="Heading2"/>
      </w:pPr>
      <w:r>
        <w:t xml:space="preserve">4. Strategic Integration into the Healthcare System</w:t>
      </w:r>
    </w:p>
    <w:bookmarkStart w:id="27" w:name="regulatory-framework"/>
    <w:p>
      <w:pPr>
        <w:pStyle w:val="Heading3"/>
      </w:pPr>
      <w:r>
        <w:t xml:space="preserve">4.1 Regulatory Framework</w:t>
      </w:r>
    </w:p>
    <w:p>
      <w:pPr>
        <w:pStyle w:val="FirstParagraph"/>
      </w:pPr>
      <w:r>
        <w:t xml:space="preserve">A significant barrier to progress in Thailand Bangkok is the lack of a unified licensing body for paramedics. Currently, credentials are issued by various training institutions without a centralized national registry specific to pre-hospital advanced care. This Conference Paper recommends that the Ministry of Public Health establish a dedicated Board for Paramedic Certification in Thailand Bangkok. This board would enforce continuing education requirements and ensure that only qualified individuals provide ALS services.</w:t>
      </w:r>
    </w:p>
    <w:bookmarkEnd w:id="27"/>
    <w:bookmarkStart w:id="28" w:name="technology-and-telemedicine"/>
    <w:p>
      <w:pPr>
        <w:pStyle w:val="Heading3"/>
      </w:pPr>
      <w:r>
        <w:t xml:space="preserve">4.2 Technology and Telemedicine</w:t>
      </w:r>
    </w:p>
    <w:p>
      <w:pPr>
        <w:pStyle w:val="FirstParagraph"/>
      </w:pPr>
      <w:r>
        <w:t xml:space="preserve">The integration of technology can augment the paramedic role significantly. In Thailand Bangkok, the widespread use of smartphones allows for real-time communication between paramedics on scene and specialists at major hospitals such as Siriraj or Chulalongkorn Memorial Hospital. By transmitting ECG data and vital signs ahead of arrival, physicians can prepare catheterization labs or trauma teams before the ambulance even reaches the hospital gates. This synergy between technology and trained paramedic personnel is essential for modernizing EMS in Thailand Bangkok.</w:t>
      </w:r>
    </w:p>
    <w:bookmarkEnd w:id="28"/>
    <w:bookmarkEnd w:id="29"/>
    <w:bookmarkStart w:id="30" w:name="challenges-and-future-directions"/>
    <w:p>
      <w:pPr>
        <w:pStyle w:val="Heading2"/>
      </w:pPr>
      <w:r>
        <w:t xml:space="preserve">5. Challenges and Future Directions</w:t>
      </w:r>
    </w:p>
    <w:p>
      <w:pPr>
        <w:pStyle w:val="FirstParagraph"/>
      </w:pPr>
      <w:r>
        <w:t xml:space="preserve">The path to establishing a robust paramedic system in Thailand Bangkok is fraught with challenges. Financial constraints limit the ability of public institutions to hire highly trained staff, while the competitive job market sees many skilled professionals migrate to private sectors or medical tourism facilities that offer higher compensation. Additionally, there is often a cultural hesitation within traditional medical hierarchies to grant autonomy to paramedics.</w:t>
      </w:r>
    </w:p>
    <w:p>
      <w:pPr>
        <w:pStyle w:val="BodyText"/>
      </w:pPr>
      <w:r>
        <w:t xml:space="preserve">However, the benefits outweigh these obstacles. Studies from other Asian megacities indicate that regions with well-trained paramedic corps see a marked improvement in out-of-hospital cardiac arrest survival rates. For Thailand Bangkok, this translates not only to better health outcomes but also to enhanced reputation as a hub for medical tourism and global emergency response readiness.</w:t>
      </w:r>
    </w:p>
    <w:bookmarkEnd w:id="30"/>
    <w:bookmarkStart w:id="31" w:name="conclusion"/>
    <w:p>
      <w:pPr>
        <w:pStyle w:val="Heading2"/>
      </w:pPr>
      <w:r>
        <w:t xml:space="preserve">6. Conclusion</w:t>
      </w:r>
    </w:p>
    <w:p>
      <w:pPr>
        <w:pStyle w:val="FirstParagraph"/>
      </w:pPr>
      <w:r>
        <w:t xml:space="preserve">In conclusion, the evolution of the paramedic role is a cornerstone in strengthening the emergency healthcare infrastructure of Thailand Bangkok. As this Conference Paper has outlined, the unique challenges posed by traffic density, population growth, and medical tourism demand a shift from basic life support reliance to advanced pre-hospital care led by certified paramedics. It is imperative that stakeholders in Thailand Bangkok—ranging from government policymakers to academic institutions—collaborate to standardize training, enforce licensing regulations, and integrate advanced technologies into daily operations. By investing in the paramedic profession, Thailand Bangkok can ensure a more resilient, efficient, and compassionate emergency care system for its citizens and visitors alike.</w:t>
      </w:r>
    </w:p>
    <w:bookmarkEnd w:id="31"/>
    <w:bookmarkStart w:id="32" w:name="references"/>
    <w:p>
      <w:pPr>
        <w:pStyle w:val="Heading2"/>
      </w:pPr>
      <w:r>
        <w:t xml:space="preserve">References</w:t>
      </w:r>
    </w:p>
    <w:p>
      <w:pPr>
        <w:numPr>
          <w:ilvl w:val="0"/>
          <w:numId w:val="1002"/>
        </w:numPr>
        <w:pStyle w:val="Compact"/>
      </w:pPr>
      <w:r>
        <w:t xml:space="preserve">Suwanwongse, S., &amp; Chaiyasit, D. (2018). "Pre-hospital Emergency Care in Thailand: Current Status and Future Needs." Journal of the Medical Association of Thailand.</w:t>
      </w:r>
    </w:p>
    <w:p>
      <w:pPr>
        <w:numPr>
          <w:ilvl w:val="0"/>
          <w:numId w:val="1002"/>
        </w:numPr>
        <w:pStyle w:val="Compact"/>
      </w:pPr>
      <w:r>
        <w:t xml:space="preserve">Ministry of Public Health Thailand. (2020). "National Strategy for Emergency Medical Services Development."</w:t>
      </w:r>
    </w:p>
    <w:p>
      <w:pPr>
        <w:numPr>
          <w:ilvl w:val="0"/>
          <w:numId w:val="1002"/>
        </w:numPr>
        <w:pStyle w:val="Compact"/>
      </w:pPr>
      <w:r>
        <w:t xml:space="preserve">Kongkan, A., et al. (2019). "Impact of Traffic Congestion on Ambulance Response Times in Bangkok Metropolis." Thai Journal of Emergency Medicine.</w:t>
      </w:r>
    </w:p>
    <w:p>
      <w:pPr>
        <w:numPr>
          <w:ilvl w:val="0"/>
          <w:numId w:val="1002"/>
        </w:numPr>
        <w:pStyle w:val="Compact"/>
      </w:pPr>
      <w:r>
        <w:t xml:space="preserve">National Association of State EMS Officials. (2021). "Standards for Paramedic Education and Certification."</w:t>
      </w:r>
    </w:p>
    <w:p>
      <w:pPr>
        <w:numPr>
          <w:ilvl w:val="0"/>
          <w:numId w:val="1002"/>
        </w:numPr>
        <w:pStyle w:val="Compact"/>
      </w:pPr>
      <w:r>
        <w:t xml:space="preserve">Siriraj Hospital. (2022). "Annual Report on Cardiac Arrest Survival Rates in Pre-Hospital Settings."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Role in Thailand Bangkok</dc:title>
  <dc:creator/>
  <dc:language>en</dc:language>
  <cp:keywords/>
  <dcterms:created xsi:type="dcterms:W3CDTF">2026-07-29T22:31:57Z</dcterms:created>
  <dcterms:modified xsi:type="dcterms:W3CDTF">2026-07-29T22:31:57Z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