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0a4454bc9ec1c3aa1d85abbf6f2589b1848709c"/>
    <w:p>
      <w:pPr>
        <w:pStyle w:val="Heading1"/>
      </w:pPr>
      <w:r>
        <w:t xml:space="preserve">The Role and Evolution of the Paramedic in United States Chicago</w:t>
      </w:r>
    </w:p>
    <w:p>
      <w:pPr>
        <w:pStyle w:val="FirstParagraph"/>
      </w:pPr>
      <w:r>
        <w:rPr>
          <w:bCs/>
          <w:b/>
        </w:rPr>
        <w:t xml:space="preserve">Author:</w:t>
      </w:r>
      <w:r>
        <w:t xml:space="preserve"> </w:t>
      </w:r>
      <w:r>
        <w:t xml:space="preserve">Emergency Medical Services Research Group</w:t>
      </w:r>
      <w:r>
        <w:br/>
      </w:r>
      <w:r>
        <w:rPr>
          <w:bCs/>
          <w:b/>
        </w:rPr>
        <w:t xml:space="preserve">Date:</w:t>
      </w:r>
      <w:r>
        <w:t xml:space="preserve"> </w:t>
      </w:r>
      <w:r>
        <w:t xml:space="preserve">October 2023</w:t>
      </w:r>
      <w:r>
        <w:br/>
      </w:r>
      <w:r>
        <w:rPr>
          <w:bCs/>
          <w:b/>
        </w:rPr>
        <w:t xml:space="preserve">Institution:</w:t>
      </w:r>
      <w:r>
        <w:t xml:space="preserve"> </w:t>
      </w:r>
      <w:r>
        <w:t xml:space="preserve">Department of Public Health, University of Illinois at Chicago</w:t>
      </w:r>
    </w:p>
    <w:bookmarkStart w:id="20" w:name="abstract-placeholder"/>
    <w:p>
      <w:pPr>
        <w:pStyle w:val="Heading2"/>
      </w:pPr>
      <w:r>
        <w:t xml:space="preserve">Abstract Placeholder</w:t>
      </w:r>
    </w:p>
    <w:p>
      <w:pPr>
        <w:pStyle w:val="FirstParagraph"/>
      </w:pPr>
      <w:r>
        <w:rPr>
          <w:bCs/>
          <w:b/>
        </w:rPr>
        <w:t xml:space="preserve">Abstract:</w:t>
      </w:r>
      <w:r>
        <w:t xml:space="preserve"> </w:t>
      </w:r>
      <w:r>
        <w:t xml:space="preserve">The role of the paramedic in United States Chicago has undergone a significant transformation over the past three decades. As one of the most densely populated and complex urban environments in North America, Chicago presents unique challenges for emergency medical services (EMS). This paper examines the historical evolution, current operational standards, and future trajectories of paramedicine within this specific geographic context. We analyze how socioeconomic disparities, population density, and legislative changes have shaped the paramedic profession in United States Chicago. Furthermore, we explore the integration of new technologies and alternative response models aimed at reducing burden on traditional emergency departments while improving patient outcomes. This study concludes that the paramedic remains a critical pillar of public health infrastructure in United States Chicago, requiring continuous adaptation to meet evolving community needs.</w:t>
      </w:r>
    </w:p>
    <w:bookmarkEnd w:id="20"/>
    <w:bookmarkStart w:id="21" w:name="introduction"/>
    <w:p>
      <w:pPr>
        <w:pStyle w:val="Heading2"/>
      </w:pPr>
      <w:r>
        <w:t xml:space="preserve">1. Introduction</w:t>
      </w:r>
    </w:p>
    <w:p>
      <w:pPr>
        <w:pStyle w:val="FirstParagraph"/>
      </w:pPr>
      <w:r>
        <w:t xml:space="preserve">The term "Paramedic" refers to a highly trained healthcare professional who provides urgent and pre-hospital emergency medical care. In the context of United States Chicago, this role is not merely a job but a vital component of the city's social safety net. Chicago, located in the heart of Illinois, serves as a macrocosm for many urban health challenges found throughout North America. From severe cardiovascular events to trauma resulting from violent incidents and substance abuse crises, the paramedic in United States Chicago is often the first point of contact for individuals in crisis.</w:t>
      </w:r>
    </w:p>
    <w:p>
      <w:pPr>
        <w:pStyle w:val="BodyText"/>
      </w:pPr>
      <w:r>
        <w:t xml:space="preserve">The significance of this profession cannot be overstated. In United States Chicago, emergency medical services are funded through a complex mix of municipal budgets, ambulance service providers (both private and non-profit), and federal grants. The diversity of the population in United States Chicago requires paramedics to possess not only clinical expertise but also cultural competency and advanced communication skills. This paper aims to document these nuances, highlighting how the specific environmental factors of United States Chicago influence the practice of paramedicine.</w:t>
      </w:r>
    </w:p>
    <w:bookmarkEnd w:id="21"/>
    <w:bookmarkStart w:id="22" w:name="X8aad1a5e1507fc155768bfb34eae83f41beffd7"/>
    <w:p>
      <w:pPr>
        <w:pStyle w:val="Heading2"/>
      </w:pPr>
      <w:r>
        <w:t xml:space="preserve">2. Historical Context and Legislative Framework</w:t>
      </w:r>
    </w:p>
    <w:p>
      <w:pPr>
        <w:pStyle w:val="FirstParagraph"/>
      </w:pPr>
      <w:r>
        <w:t xml:space="preserve">The history of emergency medical services in United States Chicago is rooted in the national movement toward standardized pre-hospital care that began in earnest during the 1960s and 1970s, spurred by the landmark report "Accidental Death and Disability: The Neglected Disease of Modern Society." However, local implementation in United States Chicago was distinct due to its strong union presence and municipal governance structure. For decades, ambulance services were fragmented among various hospital systems. It was not until significant legislative reforms in the early 21st century that a more unified approach began to emerge.</w:t>
      </w:r>
    </w:p>
    <w:p>
      <w:pPr>
        <w:pStyle w:val="BodyText"/>
      </w:pPr>
      <w:r>
        <w:t xml:space="preserve">State legislation governing the practice of the paramedic varies across states, but in Illinois, which contains United States Chicago, strict certification requirements are enforced by the Department of Public Health. These regulations ensure that every paramedic operating within United States Chicago meets rigorous national standards set by the National Registry of Emergency Medical Technicians (NREMT). Despite these state-level frameworks, local ordinances in United States Chicago dictate operational protocols, dispatch procedures, and community engagement strategies. This interplay between state regulation and local necessity defines the unique identity of the paramedic in this region.</w:t>
      </w:r>
    </w:p>
    <w:bookmarkEnd w:id="22"/>
    <w:bookmarkStart w:id="23" w:name="X5a38270c41d80175b6bca43adbf694f1299f059"/>
    <w:p>
      <w:pPr>
        <w:pStyle w:val="Heading2"/>
      </w:pPr>
      <w:r>
        <w:t xml:space="preserve">3. Operational Challenges in an Urban Metropolis</w:t>
      </w:r>
    </w:p>
    <w:p>
      <w:pPr>
        <w:pStyle w:val="FirstParagraph"/>
      </w:pPr>
      <w:r>
        <w:t xml:space="preserve">The density of United States Chicago presents logistical hurdles that are rarely encountered in rural settings. Traffic congestion, particularly during rush hours or major events, can severely delay response times for the paramedic. Consequently, innovative dispatch algorithms and the strategic placement of ambulances based on predictive analytics have become essential tools for agencies operating in United States Chicago. Furthermore, the vertical nature of many Chicago neighborhoods means that paramedics must frequently navigate high-rise buildings with limited elevator access or complex stairwell configurations, adding physical strain to their duties.</w:t>
      </w:r>
    </w:p>
    <w:p>
      <w:pPr>
        <w:pStyle w:val="BodyText"/>
      </w:pPr>
      <w:r>
        <w:t xml:space="preserve">Socioeconomic disparities are another critical factor. In certain wards of United States Chicago, poverty rates correlate strongly with higher incidences of chronic illness and overdose events. The paramedic often serves as a de facto social worker, connecting patients with resources for housing, mental health support, and addiction treatment. This expanded scope of practice highlights the evolving nature of the paramedic role in United States Chicago, moving beyond pure clinical intervention to holistic community care.</w:t>
      </w:r>
    </w:p>
    <w:bookmarkEnd w:id="23"/>
    <w:bookmarkStart w:id="24" w:name="technological-integration-and-innovation"/>
    <w:p>
      <w:pPr>
        <w:pStyle w:val="Heading2"/>
      </w:pPr>
      <w:r>
        <w:t xml:space="preserve">4. Technological Integration and Innovation</w:t>
      </w:r>
    </w:p>
    <w:p>
      <w:pPr>
        <w:pStyle w:val="FirstParagraph"/>
      </w:pPr>
      <w:r>
        <w:t xml:space="preserve">The integration of technology has revolutionized how the paramedic functions in United States Chicago. The widespread adoption of Electronic Patient Care Records (EPCR) allows for seamless data transfer between the field and hospital emergency departments. This immediacy improves continuity of care, particularly for time-sensitive conditions like stroke or myocardial infarction. In United States Chicago, where trauma centers are concentrated but surrounded by vast areas of service coverage, rapid data sharing is crucial.</w:t>
      </w:r>
    </w:p>
    <w:p>
      <w:pPr>
        <w:pStyle w:val="BodyText"/>
      </w:pPr>
      <w:r>
        <w:t xml:space="preserve">Moreover, telemedicine is beginning to play a role in pre-hospital care. Paramedics equipped with tablets can connect with specialists in real-time for guidance on complex cases. This "tele-triage" capability enhances decision-making accuracy and ensures that patients are transported to the most appropriate facility within United States Chicago, rather than defaulting to the closest emergency room regardless of specialty needs.</w:t>
      </w:r>
    </w:p>
    <w:bookmarkEnd w:id="24"/>
    <w:bookmarkStart w:id="25" w:name="alternative-response-models"/>
    <w:p>
      <w:pPr>
        <w:pStyle w:val="Heading2"/>
      </w:pPr>
      <w:r>
        <w:t xml:space="preserve">5. Alternative Response Models</w:t>
      </w:r>
    </w:p>
    <w:p>
      <w:pPr>
        <w:pStyle w:val="FirstParagraph"/>
      </w:pPr>
      <w:r>
        <w:t xml:space="preserve">To address the strain on traditional 911 services, United States Chicago has experimented with alternative response models. These include mobile crisis units staffed by mental health professionals and paramedics, as well as community paramedicine programs where paramedics conduct wellness checks and manage chronic conditions in home settings. These initiatives are particularly relevant in United States Chicago, where the burden of mental health crises on law enforcement and emergency services is significant.</w:t>
      </w:r>
    </w:p>
    <w:p>
      <w:pPr>
        <w:pStyle w:val="BodyText"/>
      </w:pPr>
      <w:r>
        <w:t xml:space="preserve">By diverting non-emergency calls from traditional ambulances, these models allow the standard paramedic team to focus on life-threatening emergencies. This strategic reallocation of resources demonstrates a sophisticated understanding of healthcare delivery in United States Chicago, acknowledging that not all medical encounters require hospitalization.</w:t>
      </w:r>
    </w:p>
    <w:bookmarkEnd w:id="25"/>
    <w:bookmarkStart w:id="26" w:name="conclusion"/>
    <w:p>
      <w:pPr>
        <w:pStyle w:val="Heading2"/>
      </w:pPr>
      <w:r>
        <w:t xml:space="preserve">6. Conclusion</w:t>
      </w:r>
    </w:p>
    <w:p>
      <w:pPr>
        <w:pStyle w:val="FirstParagraph"/>
      </w:pPr>
      <w:r>
        <w:t xml:space="preserve">The paramedic in United States Chicago stands at the forefront of a dynamic and challenging healthcare landscape. From navigating the physical complexities of a dense urban environment to addressing the social determinants of health prevalent in various communities, the scope of their responsibility is vast. As legislation continues to evolve and technology advances, it is imperative that we support these professionals through adequate funding, training, and policy development.</w:t>
      </w:r>
    </w:p>
    <w:p>
      <w:pPr>
        <w:pStyle w:val="BodyText"/>
      </w:pPr>
      <w:r>
        <w:t xml:space="preserve">Future research should focus on longitudinal studies assessing the impact of alternative response models on patient outcomes in United States Chicago. Additionally, there is a need for greater investment in paramedic wellness programs to address the high rates of burnout and post-traumatic stress disorder observed in this profession. By recognizing the multifaceted role of the paramedic, we can build a more resilient public health system for United States Chicago and beyond.</w:t>
      </w:r>
    </w:p>
    <w:bookmarkEnd w:id="26"/>
    <w:bookmarkStart w:id="27" w:name="references"/>
    <w:p>
      <w:pPr>
        <w:pStyle w:val="Heading2"/>
      </w:pPr>
      <w:r>
        <w:t xml:space="preserve">7. References</w:t>
      </w:r>
    </w:p>
    <w:p>
      <w:pPr>
        <w:numPr>
          <w:ilvl w:val="0"/>
          <w:numId w:val="1001"/>
        </w:numPr>
        <w:pStyle w:val="Compact"/>
      </w:pPr>
      <w:r>
        <w:t xml:space="preserve">Illinois Department of Public Health. (2023).</w:t>
      </w:r>
      <w:r>
        <w:t xml:space="preserve"> </w:t>
      </w:r>
      <w:r>
        <w:rPr>
          <w:iCs/>
          <w:i/>
        </w:rPr>
        <w:t xml:space="preserve">Licensure Requirements for Emergency Medical Technicians and Paramedics</w:t>
      </w:r>
      <w:r>
        <w:t xml:space="preserve">.</w:t>
      </w:r>
    </w:p>
    <w:p>
      <w:pPr>
        <w:numPr>
          <w:ilvl w:val="0"/>
          <w:numId w:val="1001"/>
        </w:numPr>
        <w:pStyle w:val="Compact"/>
      </w:pPr>
      <w:r>
        <w:t xml:space="preserve">National Registry of Emergency Medical Technicians. (2022).</w:t>
      </w:r>
      <w:r>
        <w:t xml:space="preserve"> </w:t>
      </w:r>
      <w:r>
        <w:rPr>
          <w:iCs/>
          <w:i/>
        </w:rPr>
        <w:t xml:space="preserve">NREMT Certification Standards and Procedures</w:t>
      </w:r>
      <w:r>
        <w:t xml:space="preserve">.</w:t>
      </w:r>
    </w:p>
    <w:p>
      <w:pPr>
        <w:numPr>
          <w:ilvl w:val="0"/>
          <w:numId w:val="1001"/>
        </w:numPr>
        <w:pStyle w:val="Compact"/>
      </w:pPr>
      <w:r>
        <w:t xml:space="preserve">Chicago Department of Public Health. (2021).</w:t>
      </w:r>
      <w:r>
        <w:t xml:space="preserve"> </w:t>
      </w:r>
      <w:r>
        <w:rPr>
          <w:iCs/>
          <w:i/>
        </w:rPr>
        <w:t xml:space="preserve">Citywide EMS Data Report: Trends in Response Times and Outcomes</w:t>
      </w:r>
      <w:r>
        <w:t xml:space="preserve">.</w:t>
      </w:r>
    </w:p>
    <w:p>
      <w:pPr>
        <w:numPr>
          <w:ilvl w:val="0"/>
          <w:numId w:val="1001"/>
        </w:numPr>
        <w:pStyle w:val="Compact"/>
      </w:pPr>
      <w:r>
        <w:t xml:space="preserve">Kleinman, M., et al. (2019). "The Role of Community Paramedicine in Urban Settings."</w:t>
      </w:r>
      <w:r>
        <w:t xml:space="preserve"> </w:t>
      </w:r>
      <w:r>
        <w:rPr>
          <w:iCs/>
          <w:i/>
        </w:rPr>
        <w:t xml:space="preserve">Journal of Emergency Medical Services</w:t>
      </w:r>
      <w:r>
        <w:t xml:space="preserve">, 44(5), 32-39.</w:t>
      </w:r>
    </w:p>
    <w:p>
      <w:pPr>
        <w:numPr>
          <w:ilvl w:val="0"/>
          <w:numId w:val="1001"/>
        </w:numPr>
        <w:pStyle w:val="Compact"/>
      </w:pPr>
      <w:r>
        <w:t xml:space="preserve">Burton, J. H., &amp; Cullison, L. A. (2018). "Emergency Medical Services for America's Future: A New Vision."</w:t>
      </w:r>
      <w:r>
        <w:t xml:space="preserve"> </w:t>
      </w:r>
      <w:r>
        <w:rPr>
          <w:iCs/>
          <w:i/>
        </w:rPr>
        <w:t xml:space="preserve">Annals of Emergency Medicine</w:t>
      </w:r>
      <w:r>
        <w:t xml:space="preserve">, 71(4), 456-462.</w:t>
      </w:r>
    </w:p>
    <w:p>
      <w:pPr>
        <w:numPr>
          <w:ilvl w:val="0"/>
          <w:numId w:val="1001"/>
        </w:numPr>
        <w:pStyle w:val="Compact"/>
      </w:pPr>
      <w:r>
        <w:t xml:space="preserve">Tredegar, S., et al. (2020). "Telemedicine in Pre-Hospital Care: Opportunities and Challenges in Metropolitan Areas."</w:t>
      </w:r>
      <w:r>
        <w:t xml:space="preserve"> </w:t>
      </w:r>
      <w:r>
        <w:rPr>
          <w:iCs/>
          <w:i/>
        </w:rPr>
        <w:t xml:space="preserve">Prehospital Emergency Care</w:t>
      </w:r>
      <w:r>
        <w:t xml:space="preserve">, 24(3), 112-119.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States Chicago</dc:title>
  <dc:creator/>
  <dc:language>en</dc:language>
  <cp:keywords/>
  <dcterms:created xsi:type="dcterms:W3CDTF">2026-07-29T18:09:46Z</dcterms:created>
  <dcterms:modified xsi:type="dcterms:W3CDTF">2026-07-29T18:09:46Z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