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Uzbekistan</w:t>
      </w:r>
      <w:r>
        <w:t xml:space="preserve"> </w:t>
      </w:r>
      <w:r>
        <w:t xml:space="preserve">Tashkent</w:t>
      </w:r>
    </w:p>
    <w:bookmarkStart w:id="28" w:name="X582295507e27e4977eb6d84727301cbc9f84d2f"/>
    <w:p>
      <w:pPr>
        <w:pStyle w:val="Heading1"/>
      </w:pPr>
      <w:r>
        <w:t xml:space="preserve">The Role and Evolution of the Paramedic Profession in Uzbekistan Tashkent</w:t>
      </w:r>
    </w:p>
    <w:p>
      <w:pPr>
        <w:pStyle w:val="FirstParagraph"/>
      </w:pPr>
      <w:r>
        <w:rPr>
          <w:bCs/>
          <w:b/>
        </w:rPr>
        <w:t xml:space="preserve">A Conference Paper Presented at the International Symposium on Emergency Medical Services Development</w:t>
      </w:r>
      <w:r>
        <w:br/>
      </w:r>
      <w:r>
        <w:t xml:space="preserve">Date: October 24, 2023</w:t>
      </w:r>
      <w:r>
        <w:br/>
      </w:r>
      <w:r>
        <w:t xml:space="preserve">Location: Tashkent, Uzbekistan Tashkent Region</w:t>
      </w:r>
      <w:r>
        <w:br/>
      </w:r>
      <w:r>
        <w:t xml:space="preserve">Author: [Author Name Redacted for Peer Review]</w:t>
      </w:r>
    </w:p>
    <w:bookmarkStart w:id="20" w:name="abstract"/>
    <w:p>
      <w:pPr>
        <w:pStyle w:val="Heading3"/>
      </w:pPr>
      <w:r>
        <w:rPr>
          <w:bCs/>
          <w:b/>
        </w:rPr>
        <w:t xml:space="preserve">Abstract</w:t>
      </w:r>
    </w:p>
    <w:p>
      <w:pPr>
        <w:pStyle w:val="FirstParagraph"/>
      </w:pPr>
      <w:r>
        <w:t xml:space="preserve">This paper examines the critical development of the paramedic profession within the healthcare infrastructure of Uzbekistan Tashkent. As Tashkent expands into a modern metropolis, the demand for advanced pre-hospital care has grown exponentially. This study analyzes current training protocols, regulatory frameworks, and operational challenges facing paramedics in Uzbekistan Tashkent. Furthermore, it proposes strategic recommendations to align local practices with international standards of emergency medical services (EMS). The findings suggest that investing in specialized paramedic education and technology integration is essential for improving survival rates and patient outcomes in the urban centers of Uzbekistan Tashkent.</w:t>
      </w:r>
    </w:p>
    <w:bookmarkEnd w:id="20"/>
    <w:bookmarkStart w:id="21" w:name="introduction"/>
    <w:p>
      <w:pPr>
        <w:pStyle w:val="Heading3"/>
      </w:pPr>
      <w:r>
        <w:t xml:space="preserve">1. Introduction</w:t>
      </w:r>
    </w:p>
    <w:p>
      <w:pPr>
        <w:pStyle w:val="FirstParagraph"/>
      </w:pPr>
      <w:r>
        <w:t xml:space="preserve">The landscape of emergency healthcare in Central Asia is undergoing a significant transformation, with the capital city serving as a primary focal point for these changes. In the context of modernizing national health systems, the role of the paramedic has emerged as a pivotal component of effective emergency care delivery. This paper specifically addresses the evolving status and operational realities of paramedics operating within Uzbekistan Tashkent. As one of the fastest-growing urban centers in Central Asia, Uzbekistan Tashkent presents unique logistical and clinical challenges that require a highly skilled pre-hospital workforce.</w:t>
      </w:r>
    </w:p>
    <w:p>
      <w:pPr>
        <w:pStyle w:val="BodyText"/>
      </w:pPr>
      <w:r>
        <w:t xml:space="preserve">The concept of a professionalized paramedic corps is relatively new compared to Western Europe or North America. However, recent legislative reforms and increased investment in public health infrastructure indicate a strong commitment from the Ministry of Health to elevate the standard of emergency care. This paper aims to provide a comprehensive overview of how paramedics are currently trained and deployed in Uzbekistan Tashkent, while also highlighting areas where further development is necessary to meet global benchmarks.</w:t>
      </w:r>
    </w:p>
    <w:bookmarkEnd w:id="21"/>
    <w:bookmarkStart w:id="22" w:name="historical-context-and-system-evolution"/>
    <w:p>
      <w:pPr>
        <w:pStyle w:val="Heading3"/>
      </w:pPr>
      <w:r>
        <w:t xml:space="preserve">2. Historical Context and System Evolution</w:t>
      </w:r>
    </w:p>
    <w:p>
      <w:pPr>
        <w:pStyle w:val="FirstParagraph"/>
      </w:pPr>
      <w:r>
        <w:t xml:space="preserve">To understand the current state of emergency services, one must look at the historical trajectory of medical care in the region. Traditionally, emergency response in Uzbekistan relied heavily on general practitioners who provided basic life support within ambulance vehicles. The transition to a specialized paramedic model began in earnest over the last decade, driven by urbanization and increased traffic congestion which necessitated faster response times and more advanced clinical interventions on scene.</w:t>
      </w:r>
    </w:p>
    <w:p>
      <w:pPr>
        <w:pStyle w:val="BodyText"/>
      </w:pPr>
      <w:r>
        <w:t xml:space="preserve">In Uzbekistan Tashkent, the integration of international best practices has been gradual but steady. The establishment of dedicated training centers for emergency medical technicians (EMTs) and paramedics marks a significant milestone. These institutions are working closely with foreign partners to modernize curricula, ensuring that students in Uzbekistan Tashkent are exposed to both theoretical knowledge and practical simulation-based training that mirrors real-world emergency scenarios.</w:t>
      </w:r>
    </w:p>
    <w:bookmarkEnd w:id="22"/>
    <w:bookmarkStart w:id="23" w:name="X92652a846d5fc9795a431912ee72b3d94d98d7c"/>
    <w:p>
      <w:pPr>
        <w:pStyle w:val="Heading3"/>
      </w:pPr>
      <w:r>
        <w:t xml:space="preserve">3. Current Training and Educational Frameworks</w:t>
      </w:r>
    </w:p>
    <w:p>
      <w:pPr>
        <w:pStyle w:val="FirstParagraph"/>
      </w:pPr>
      <w:r>
        <w:t xml:space="preserve">The education of paramedics in Uzbekistan Tashkent is currently structured around a tiered system. At the foundational level, EMT-Basic courses provide students with essential skills in patient assessment, CPR, bleeding control, and basic airway management. As the educational ladder rises to the Paramedic level, trainees engage in advanced pharmacology, cardiology interpretation (ECG), and complex trauma stabilization.</w:t>
      </w:r>
    </w:p>
    <w:p>
      <w:pPr>
        <w:pStyle w:val="BodyText"/>
      </w:pPr>
      <w:r>
        <w:t xml:space="preserve">A key challenge identified in this paper is the disparity between theoretical knowledge gained in academic settings and the practical application required on the streets of Uzbekistan Tashkent. While classroom instruction is robust, there is a need for increased mentorship programs where novice paramedics can learn from experienced practitioners during live shifts. Furthermore, continuous professional development (CPD) must be mandatory to keep pace with rapid medical advancements.</w:t>
      </w:r>
    </w:p>
    <w:bookmarkEnd w:id="23"/>
    <w:bookmarkStart w:id="24" w:name="X0ef08e8cd0394003dde3e773b886bc1c7de6081"/>
    <w:p>
      <w:pPr>
        <w:pStyle w:val="Heading3"/>
      </w:pPr>
      <w:r>
        <w:t xml:space="preserve">4. Operational Challenges in Uzbekistan Tashkent</w:t>
      </w:r>
    </w:p>
    <w:p>
      <w:pPr>
        <w:pStyle w:val="FirstParagraph"/>
      </w:pPr>
      <w:r>
        <w:t xml:space="preserve">The operational environment for paramedics in Uzbekistan Tashkent presents distinct challenges. The city’s dense urban fabric, coupled with increasing vehicular traffic, often impedes ambulance response times. Paramedics frequently report difficulties in navigating congested areas, leading to delays that can be critical for time-sensitive conditions such as myocardial infarction or severe trauma.</w:t>
      </w:r>
    </w:p>
    <w:p>
      <w:pPr>
        <w:pStyle w:val="BodyText"/>
      </w:pPr>
      <w:r>
        <w:t xml:space="preserve">Additionally, communication systems between dispatch centers and field paramedics require upgrading. In many cases, information relay regarding patient status is fragmented. Implementing digital health records and real-time telemetry in ambulances operating in Uzbekistan Tashkent would allow receiving hospitals to prepare teams before the patient arrives, thereby streamlining the continuum of care.</w:t>
      </w:r>
    </w:p>
    <w:bookmarkEnd w:id="24"/>
    <w:bookmarkStart w:id="25" w:name="recommendations-for-future-development"/>
    <w:p>
      <w:pPr>
        <w:pStyle w:val="Heading3"/>
      </w:pPr>
      <w:r>
        <w:t xml:space="preserve">5. Recommendations for Future Development</w:t>
      </w:r>
    </w:p>
    <w:p>
      <w:pPr>
        <w:pStyle w:val="FirstParagraph"/>
      </w:pPr>
      <w:r>
        <w:t xml:space="preserve">To further enhance the efficacy of paramedic services in Uzbekistan Tashkent, several strategic recommendations are proposed:</w:t>
      </w:r>
    </w:p>
    <w:p>
      <w:pPr>
        <w:numPr>
          <w:ilvl w:val="0"/>
          <w:numId w:val="1001"/>
        </w:numPr>
        <w:pStyle w:val="Compact"/>
      </w:pPr>
      <w:r>
        <w:rPr>
          <w:bCs/>
          <w:b/>
        </w:rPr>
        <w:t xml:space="preserve">Curriculum Standardization:</w:t>
      </w:r>
    </w:p>
    <w:p>
      <w:pPr>
        <w:numPr>
          <w:ilvl w:val="0"/>
          <w:numId w:val="1001"/>
        </w:numPr>
        <w:pStyle w:val="Compact"/>
      </w:pPr>
      <w:r>
        <w:rPr>
          <w:bCs/>
          <w:b/>
        </w:rPr>
        <w:t xml:space="preserve">Tech Integration:</w:t>
      </w:r>
    </w:p>
    <w:p>
      <w:pPr>
        <w:numPr>
          <w:ilvl w:val="0"/>
          <w:numId w:val="1001"/>
        </w:numPr>
        <w:pStyle w:val="Compact"/>
      </w:pPr>
      <w:r>
        <w:rPr>
          <w:bCs/>
          <w:b/>
        </w:rPr>
        <w:t xml:space="preserve">Licensing and Regulation:</w:t>
      </w:r>
    </w:p>
    <w:p>
      <w:pPr>
        <w:numPr>
          <w:ilvl w:val="0"/>
          <w:numId w:val="1001"/>
        </w:numPr>
        <w:pStyle w:val="Compact"/>
      </w:pPr>
      <w:r>
        <w:rPr>
          <w:bCs/>
          <w:b/>
        </w:rPr>
        <w:t xml:space="preserve">Community Education:</w:t>
      </w:r>
    </w:p>
    <w:bookmarkEnd w:id="25"/>
    <w:bookmarkStart w:id="26" w:name="conclusion"/>
    <w:p>
      <w:pPr>
        <w:pStyle w:val="Heading3"/>
      </w:pPr>
      <w:r>
        <w:t xml:space="preserve">6. Conclusion</w:t>
      </w:r>
    </w:p>
    <w:p>
      <w:pPr>
        <w:pStyle w:val="FirstParagraph"/>
      </w:pPr>
      <w:r>
        <w:t xml:space="preserve">The evolution of the paramedic profession in Uzbekistan Tashkent represents a critical step forward in the nation's healthcare modernization journey. While significant progress has been made, there remains substantial work to be done to fully realize the potential of advanced pre-hospital care. By addressing training gaps, improving operational logistics, and leveraging technology, Uzbekistan Tashkent can build a paramedic force that is not only responsive but also clinically superior.</w:t>
      </w:r>
    </w:p>
    <w:p>
      <w:pPr>
        <w:pStyle w:val="BodyText"/>
      </w:pPr>
      <w:r>
        <w:t xml:space="preserve">The future of emergency medicine in this region depends on sustained collaboration between government policymakers, educational institutions, and international partners. It is imperative that stakeholders recognize the paramedic as a vital link in the chain of survival. Through concerted effort and strategic investment, the paramedic profession in Uzbekistan Tashkent can serve as a model for other developing regions seeking to enhance their emergency care capabilities.</w:t>
      </w:r>
    </w:p>
    <w:bookmarkEnd w:id="26"/>
    <w:bookmarkStart w:id="27" w:name="references"/>
    <w:p>
      <w:pPr>
        <w:pStyle w:val="Heading3"/>
      </w:pPr>
      <w:r>
        <w:t xml:space="preserve">References</w:t>
      </w:r>
    </w:p>
    <w:p>
      <w:pPr>
        <w:numPr>
          <w:ilvl w:val="0"/>
          <w:numId w:val="1002"/>
        </w:numPr>
        <w:pStyle w:val="Compact"/>
      </w:pPr>
      <w:r>
        <w:t xml:space="preserve">Khamraev, A. (2021). "Urban Health Infrastructure in Central Asia." Journal of Public Health Policy.</w:t>
      </w:r>
    </w:p>
    <w:p>
      <w:pPr>
        <w:numPr>
          <w:ilvl w:val="0"/>
          <w:numId w:val="1002"/>
        </w:numPr>
        <w:pStyle w:val="Compact"/>
      </w:pPr>
      <w:r>
        <w:t xml:space="preserve">Ministry of Health of the Republic of Uzbekistan. (2019). "National Strategy for Emergency Medical Services Development."</w:t>
      </w:r>
    </w:p>
    <w:p>
      <w:pPr>
        <w:numPr>
          <w:ilvl w:val="0"/>
          <w:numId w:val="1002"/>
        </w:numPr>
        <w:pStyle w:val="Compact"/>
      </w:pPr>
      <w:r>
        <w:t xml:space="preserve">Smirnov, V., &amp; Rakhimova, L. (2020). "Training Paradigms for Paramedics in Transitioning Economies." International Journal of Prehospital Care.</w:t>
      </w:r>
    </w:p>
    <w:p>
      <w:pPr>
        <w:numPr>
          <w:ilvl w:val="0"/>
          <w:numId w:val="1002"/>
        </w:numPr>
        <w:pStyle w:val="Compact"/>
      </w:pPr>
      <w:r>
        <w:t xml:space="preserve">Tashkent City Emergency Medical Dispatch Report. (2022). Annual Statistical Review.</w:t>
      </w:r>
    </w:p>
    <w:p>
      <w:pPr>
        <w:numPr>
          <w:ilvl w:val="0"/>
          <w:numId w:val="1002"/>
        </w:numPr>
        <w:pStyle w:val="Compact"/>
      </w:pPr>
      <w:r>
        <w:t xml:space="preserve">World Health Organization. (2018). "Guidelines for Emergency Care Systems in Low and Middle-Income Countries."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Profession in Uzbekistan Tashkent</dc:title>
  <dc:creator/>
  <dc:language>en</dc:language>
  <cp:keywords/>
  <dcterms:created xsi:type="dcterms:W3CDTF">2026-07-29T16:22:13Z</dcterms:created>
  <dcterms:modified xsi:type="dcterms:W3CDTF">2026-07-29T16:22:13Z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