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Petroleum</w:t>
      </w:r>
      <w:r>
        <w:t xml:space="preserve"> </w:t>
      </w:r>
      <w:r>
        <w:t xml:space="preserve">Engineering:</w:t>
      </w:r>
      <w:r>
        <w:t xml:space="preserve"> </w:t>
      </w:r>
      <w:r>
        <w:t xml:space="preserve">Strategic</w:t>
      </w:r>
      <w:r>
        <w:t xml:space="preserve"> </w:t>
      </w:r>
      <w:r>
        <w:t xml:space="preserve">Opportunities</w:t>
      </w:r>
      <w:r>
        <w:t xml:space="preserve"> </w:t>
      </w:r>
      <w:r>
        <w:t xml:space="preserve">and</w:t>
      </w:r>
      <w:r>
        <w:t xml:space="preserve"> </w:t>
      </w:r>
      <w:r>
        <w:t xml:space="preserve">Technical</w:t>
      </w:r>
      <w:r>
        <w:t xml:space="preserve"> </w:t>
      </w:r>
      <w:r>
        <w:t xml:space="preserve">Challenges</w:t>
      </w:r>
      <w:r>
        <w:t xml:space="preserve"> </w:t>
      </w:r>
      <w:r>
        <w:t xml:space="preserve">in</w:t>
      </w:r>
      <w:r>
        <w:t xml:space="preserve"> </w:t>
      </w:r>
      <w:r>
        <w:t xml:space="preserve">Argentina's</w:t>
      </w:r>
      <w:r>
        <w:t xml:space="preserve"> </w:t>
      </w:r>
      <w:r>
        <w:t xml:space="preserve">Buenos</w:t>
      </w:r>
      <w:r>
        <w:t xml:space="preserve"> </w:t>
      </w:r>
      <w:r>
        <w:t xml:space="preserve">Aires</w:t>
      </w:r>
      <w:r>
        <w:t xml:space="preserve"> </w:t>
      </w:r>
      <w:r>
        <w:t xml:space="preserve">Region</w:t>
      </w:r>
    </w:p>
    <w:bookmarkStart w:id="29" w:name="X468c064f8e939d1c94e810045e91f34c5b559f9"/>
    <w:p>
      <w:pPr>
        <w:pStyle w:val="Heading1"/>
      </w:pPr>
      <w:r>
        <w:t xml:space="preserve">Advancements in Petroleum Engineering:</w:t>
      </w:r>
      <w:r>
        <w:br/>
      </w:r>
      <w:r>
        <w:t xml:space="preserve">Strategic Opportunities and Technical Challenges in Argentina's Buenos Aires Region</w:t>
      </w:r>
    </w:p>
    <w:p>
      <w:pPr>
        <w:pStyle w:val="FirstParagraph"/>
      </w:pPr>
      <w:r>
        <w:rPr>
          <w:iCs/>
          <w:i/>
          <w:bCs/>
          <w:b/>
        </w:rPr>
        <w:t xml:space="preserve">Juan Carlos Mendoza, Ph.D.</w:t>
      </w:r>
      <w:r>
        <w:br/>
      </w:r>
      <w:r>
        <w:rPr>
          <w:iCs/>
          <w:i/>
          <w:bCs/>
          <w:b/>
        </w:rPr>
        <w:t xml:space="preserve">Senior Reservoir Engineer</w:t>
      </w:r>
      <w:r>
        <w:br/>
      </w:r>
      <w:r>
        <w:rPr>
          <w:iCs/>
          <w:i/>
          <w:bCs/>
          <w:b/>
        </w:rPr>
        <w:t xml:space="preserve">Institute of Energy Studies, Universidad de Buenos Aires</w:t>
      </w:r>
      <w:r>
        <w:br/>
      </w:r>
      <w:r>
        <w:t xml:space="preserve">Conference on Sustainable Energy Development 2024</w:t>
      </w:r>
      <w:r>
        <w:br/>
      </w:r>
      <w:r>
        <w:t xml:space="preserve">Buenos Aires, Argentina</w:t>
      </w:r>
    </w:p>
    <w:bookmarkStart w:id="20" w:name="abstract"/>
    <w:p>
      <w:pPr>
        <w:pStyle w:val="Heading3"/>
      </w:pPr>
      <w:r>
        <w:t xml:space="preserve">Abstract</w:t>
      </w:r>
    </w:p>
    <w:p>
      <w:pPr>
        <w:pStyle w:val="FirstParagraph"/>
      </w:pPr>
      <w:r>
        <w:t xml:space="preserve">This paper examines the critical role of the</w:t>
      </w:r>
      <w:r>
        <w:t xml:space="preserve"> </w:t>
      </w:r>
      <w:r>
        <w:rPr>
          <w:bCs/>
          <w:b/>
        </w:rPr>
        <w:t xml:space="preserve">Petroleum Engineer</w:t>
      </w:r>
      <w:r>
        <w:t xml:space="preserve"> </w:t>
      </w:r>
      <w:r>
        <w:t xml:space="preserve">in the evolving energy landscape of South America, with a specific focus on the geological and economic dynamics of Argentina. While global attention has largely shifted toward renewable energy sources, Argentina possesses one of the world's largest unconventional shale gas reserves, particularly within the Vaca Muerta formation. This document analyzes how modern</w:t>
      </w:r>
      <w:r>
        <w:t xml:space="preserve"> </w:t>
      </w:r>
      <w:r>
        <w:rPr>
          <w:bCs/>
          <w:b/>
        </w:rPr>
        <w:t xml:space="preserve">Petroleum Engineer</w:t>
      </w:r>
      <w:r>
        <w:t xml:space="preserve"> </w:t>
      </w:r>
      <w:r>
        <w:t xml:space="preserve">methodologies—ranging from advanced hydraulic fracturing techniques to digital reservoir simulation—are being adapted to meet the unique geological constraints of this region. Furthermore, we explore how international collaboration centered in major economic hubs like</w:t>
      </w:r>
      <w:r>
        <w:t xml:space="preserve"> </w:t>
      </w:r>
      <w:r>
        <w:rPr>
          <w:bCs/>
          <w:b/>
        </w:rPr>
        <w:t xml:space="preserve">Argentina Buenos Aires</w:t>
      </w:r>
      <w:r>
        <w:t xml:space="preserve"> </w:t>
      </w:r>
      <w:r>
        <w:t xml:space="preserve">is fostering a new era of technological innovation and regulatory reform. The findings suggest that with strategic investment and engineering excellence, the sector can contribute significantly to national energy security while adhering to increasingly stringent environmental standards.</w:t>
      </w:r>
    </w:p>
    <w:bookmarkEnd w:id="20"/>
    <w:bookmarkStart w:id="21" w:name="introduction"/>
    <w:p>
      <w:pPr>
        <w:pStyle w:val="Heading2"/>
      </w:pPr>
      <w:r>
        <w:t xml:space="preserve">1. Introduction</w:t>
      </w:r>
    </w:p>
    <w:p>
      <w:pPr>
        <w:pStyle w:val="FirstParagraph"/>
      </w:pPr>
      <w:r>
        <w:t xml:space="preserve">The global energy transition presents both a challenge and an opportunity for traditional fossil fuel industries. For countries endowed with significant hydrocarbon reserves, the imperative is not merely extraction, but sustainable management and technological optimization. In this context, the profession of the</w:t>
      </w:r>
      <w:r>
        <w:t xml:space="preserve"> </w:t>
      </w:r>
      <w:r>
        <w:rPr>
          <w:bCs/>
          <w:b/>
        </w:rPr>
        <w:t xml:space="preserve">Petroleum Engineer</w:t>
      </w:r>
      <w:r>
        <w:t xml:space="preserve"> </w:t>
      </w:r>
      <w:r>
        <w:t xml:space="preserve">has undergone a profound transformation. No longer limited to simple production metrics, modern practitioners must now integrate environmental stewardship, data analytics, and economic volatility management into their core competencies.</w:t>
      </w:r>
    </w:p>
    <w:p>
      <w:pPr>
        <w:pStyle w:val="BodyText"/>
      </w:pPr>
      <w:r>
        <w:t xml:space="preserve">This paper specifically addresses the case study of Argentina, a nation with vast potential in unconventional resources. The city of</w:t>
      </w:r>
      <w:r>
        <w:t xml:space="preserve"> </w:t>
      </w:r>
      <w:r>
        <w:rPr>
          <w:bCs/>
          <w:b/>
        </w:rPr>
        <w:t xml:space="preserve">Argentina Buenos Aires</w:t>
      </w:r>
      <w:r>
        <w:t xml:space="preserve">, as the capital and primary economic center, serves as the nexus for policy-making, international investment, and technical coordination. It is within this urban and political framework that decisions regarding resource exploitation are made. However, the physical reality of these resources lies in Patagonia. Bridging this geographical and conceptual gap requires sophisticated engineering strategies that respect both the geological realities of the shale formations and the socioeconomic expectations of a diverse population.</w:t>
      </w:r>
    </w:p>
    <w:bookmarkEnd w:id="21"/>
    <w:bookmarkStart w:id="22" w:name="Xa7afb84d3e261f8177b898112fb0b0284170e77"/>
    <w:p>
      <w:pPr>
        <w:pStyle w:val="Heading2"/>
      </w:pPr>
      <w:r>
        <w:t xml:space="preserve">2. Geological Context and Engineering Challenges</w:t>
      </w:r>
    </w:p>
    <w:p>
      <w:pPr>
        <w:pStyle w:val="FirstParagraph"/>
      </w:pPr>
      <w:r>
        <w:t xml:space="preserve">The centerpiece of Argentina's hydrocarbon potential is the Vaca Muerta formation, located in Neuquén Province. This geologic formation represents one of the largest shale gas and tight oil reserves globally. For a</w:t>
      </w:r>
      <w:r>
        <w:t xml:space="preserve"> </w:t>
      </w:r>
      <w:r>
        <w:rPr>
          <w:bCs/>
          <w:b/>
        </w:rPr>
        <w:t xml:space="preserve">Petroleum Engineer</w:t>
      </w:r>
      <w:r>
        <w:t xml:space="preserve">, working in this region presents distinct technical hurdles compared to conventional reservoirs.</w:t>
      </w:r>
    </w:p>
    <w:p>
      <w:pPr>
        <w:pStyle w:val="BodyText"/>
      </w:pPr>
      <w:r>
        <w:t xml:space="preserve">Unlike traditional vertical wells, extracting resources from Vaca Muerta requires horizontal drilling and multi-stage hydraulic fracturing. These techniques are energy-intensive and require precise engineering control. The heterogeneity of the rock layers demands real-time monitoring and adaptive completion strategies. Furthermore, the water sourcing required for fracking operations poses a logistical challenge in certain areas, necessitating innovative water management solutions by the engineering teams.</w:t>
      </w:r>
    </w:p>
    <w:p>
      <w:pPr>
        <w:pStyle w:val="BodyText"/>
      </w:pPr>
      <w:r>
        <w:t xml:space="preserve">The role of the</w:t>
      </w:r>
      <w:r>
        <w:t xml:space="preserve"> </w:t>
      </w:r>
      <w:r>
        <w:rPr>
          <w:bCs/>
          <w:b/>
        </w:rPr>
        <w:t xml:space="preserve">Petroleum Engineer</w:t>
      </w:r>
      <w:r>
        <w:t xml:space="preserve"> </w:t>
      </w:r>
      <w:r>
        <w:t xml:space="preserve">here is pivotal. They must optimize well placement to maximize recovery factors while minimizing surface footprint. This involves complex reservoir simulation modeling, which predicts fluid flow through low-permeability rock matrices. The integration of machine learning algorithms into these simulations allows engineers to predict fracture propagation more accurately, reducing the risk of operational failures and environmental incidents.</w:t>
      </w:r>
    </w:p>
    <w:bookmarkEnd w:id="22"/>
    <w:bookmarkStart w:id="23" w:name="X688a2af99b9283aed137c29b2d344f9184f9093"/>
    <w:p>
      <w:pPr>
        <w:pStyle w:val="Heading2"/>
      </w:pPr>
      <w:r>
        <w:t xml:space="preserve">3. The Role of Buenos Aires as a Strategic Hub</w:t>
      </w:r>
    </w:p>
    <w:p>
      <w:pPr>
        <w:pStyle w:val="FirstParagraph"/>
      </w:pPr>
      <w:r>
        <w:t xml:space="preserve">While the wells are drilled in the south, the intellectual and administrative heartbeat of this industry beats in</w:t>
      </w:r>
      <w:r>
        <w:t xml:space="preserve"> </w:t>
      </w:r>
      <w:r>
        <w:rPr>
          <w:bCs/>
          <w:b/>
        </w:rPr>
        <w:t xml:space="preserve">Argentina Buenos Aires</w:t>
      </w:r>
      <w:r>
        <w:t xml:space="preserve">. As the capital, it hosts headquarters for major national energy companies, international oil services providers, and regulatory bodies such as ENARGAS. The concentration of talent and infrastructure in</w:t>
      </w:r>
      <w:r>
        <w:t xml:space="preserve"> </w:t>
      </w:r>
      <w:r>
        <w:rPr>
          <w:bCs/>
          <w:b/>
        </w:rPr>
        <w:t xml:space="preserve">Argentina Buenos Aires</w:t>
      </w:r>
      <w:r>
        <w:t xml:space="preserve"> </w:t>
      </w:r>
      <w:r>
        <w:t xml:space="preserve">creates a synergistic environment where engineering best practices are disseminated.</w:t>
      </w:r>
    </w:p>
    <w:p>
      <w:pPr>
        <w:pStyle w:val="BodyText"/>
      </w:pPr>
      <w:r>
        <w:t xml:space="preserve">In this urban center, multidisciplinary teams collaborate to address the non-technical challenges of petroleum exploration. These include regulatory compliance, international contract negotiations, and community relations. The</w:t>
      </w:r>
      <w:r>
        <w:t xml:space="preserve"> </w:t>
      </w:r>
      <w:r>
        <w:rPr>
          <w:bCs/>
          <w:b/>
        </w:rPr>
        <w:t xml:space="preserve">Petroleum Engineer</w:t>
      </w:r>
      <w:r>
        <w:t xml:space="preserve"> </w:t>
      </w:r>
      <w:r>
        <w:t xml:space="preserve">increasingly works in tandem with legal experts and environmental scientists based in these offices to ensure that field operations align with national policies. This interdisciplinary approach is crucial for maintaining social license to operate.</w:t>
      </w:r>
    </w:p>
    <w:p>
      <w:pPr>
        <w:pStyle w:val="BodyText"/>
      </w:pPr>
      <w:r>
        <w:t xml:space="preserve">Moreover, universities and research institutes located in</w:t>
      </w:r>
      <w:r>
        <w:t xml:space="preserve"> </w:t>
      </w:r>
      <w:r>
        <w:rPr>
          <w:bCs/>
          <w:b/>
        </w:rPr>
        <w:t xml:space="preserve">Argentina Buenos Aires</w:t>
      </w:r>
      <w:r>
        <w:t xml:space="preserve">, such as the Universidad de Buenos Aires (UBA) and the Universidad Nacional de La Plata, are driving R&amp;D initiatives. These institutions produce a new generation of engineers who are trained not only in classical thermodynamics and rock mechanics but also in sustainability metrics. This educational pipeline is essential for sustaining the industry's growth.</w:t>
      </w:r>
    </w:p>
    <w:bookmarkEnd w:id="23"/>
    <w:bookmarkStart w:id="24" w:name="X124a66f6149c41fef2ba01a89f01b9461fc5413"/>
    <w:p>
      <w:pPr>
        <w:pStyle w:val="Heading2"/>
      </w:pPr>
      <w:r>
        <w:t xml:space="preserve">4. Economic Implications and Market Dynamics</w:t>
      </w:r>
    </w:p>
    <w:p>
      <w:pPr>
        <w:pStyle w:val="FirstParagraph"/>
      </w:pPr>
      <w:r>
        <w:t xml:space="preserve">The economic viability of petroleum projects in Argentina is closely tied to global oil prices and domestic energy demand. The shift towards unconventional resources has altered the cost structure of production. For a</w:t>
      </w:r>
      <w:r>
        <w:t xml:space="preserve"> </w:t>
      </w:r>
      <w:r>
        <w:rPr>
          <w:bCs/>
          <w:b/>
        </w:rPr>
        <w:t xml:space="preserve">Petroleum Engineer</w:t>
      </w:r>
      <w:r>
        <w:t xml:space="preserve">, understanding the break-even price for shale wells is as critical as understanding reservoir physics.</w:t>
      </w:r>
    </w:p>
    <w:p>
      <w:pPr>
        <w:pStyle w:val="BodyText"/>
      </w:pPr>
      <w:r>
        <w:t xml:space="preserve">Fluctuations in currency exchange rates, particularly involving the Argentine peso, add another layer of complexity. Projects often require foreign investment denominated in US dollars, while revenues may be generated locally. Engineering solutions that reduce capital expenditure (CAPEX) and operational expenditure (OPEX) are therefore highly valued. Techniques such as pad drilling—where multiple wells are drilled from a single location—help reduce costs and environmental impact, making projects more attractive to investors based in</w:t>
      </w:r>
      <w:r>
        <w:t xml:space="preserve"> </w:t>
      </w:r>
      <w:r>
        <w:rPr>
          <w:bCs/>
          <w:b/>
        </w:rPr>
        <w:t xml:space="preserve">Argentina Buenos Aires</w:t>
      </w:r>
      <w:r>
        <w:t xml:space="preserve"> </w:t>
      </w:r>
      <w:r>
        <w:t xml:space="preserve">or abroad.</w:t>
      </w:r>
    </w:p>
    <w:bookmarkEnd w:id="24"/>
    <w:bookmarkStart w:id="25" w:name="X6abb56e944b3b26728e0b02dcb19c921dd55bcd"/>
    <w:p>
      <w:pPr>
        <w:pStyle w:val="Heading2"/>
      </w:pPr>
      <w:r>
        <w:t xml:space="preserve">5. Environmental Considerations and Sustainability</w:t>
      </w:r>
    </w:p>
    <w:p>
      <w:pPr>
        <w:pStyle w:val="FirstParagraph"/>
      </w:pPr>
      <w:r>
        <w:t xml:space="preserve">No discussion on modern petroleum engineering is complete without addressing environmental responsibility. The public perception of the industry is heavily influenced by concerns over methane emissions, water usage, and seismic activity induced by injections. In Argentina, these concerns are amplified by the proximity of some drilling sites to agricultural zones and protected natural parks.</w:t>
      </w:r>
    </w:p>
    <w:p>
      <w:pPr>
        <w:pStyle w:val="BodyText"/>
      </w:pPr>
      <w:r>
        <w:t xml:space="preserve">The modern</w:t>
      </w:r>
      <w:r>
        <w:t xml:space="preserve"> </w:t>
      </w:r>
      <w:r>
        <w:rPr>
          <w:bCs/>
          <w:b/>
        </w:rPr>
        <w:t xml:space="preserve">Petroleum Engineer</w:t>
      </w:r>
      <w:r>
        <w:t xml:space="preserve"> </w:t>
      </w:r>
      <w:r>
        <w:t xml:space="preserve">must adopt a "best-in-class" environmental approach. This includes monitoring methane leaks using satellite data and drones, recycling produced water for reuse in subsequent fracking stages, and ensuring the integrity of well casings to prevent aquifer contamination. Regulations emanating from bodies coordinated through</w:t>
      </w:r>
      <w:r>
        <w:t xml:space="preserve"> </w:t>
      </w:r>
      <w:r>
        <w:rPr>
          <w:bCs/>
          <w:b/>
        </w:rPr>
        <w:t xml:space="preserve">Argentina Buenos Aires</w:t>
      </w:r>
      <w:r>
        <w:t xml:space="preserve"> </w:t>
      </w:r>
      <w:r>
        <w:t xml:space="preserve">are becoming stricter, requiring engineers to implement robust Environmental Impact Assessments (EIAs) before any field development begins.</w:t>
      </w:r>
    </w:p>
    <w:bookmarkEnd w:id="25"/>
    <w:bookmarkStart w:id="26" w:name="X6cbd872e06016ec013408a288386c87e1016804"/>
    <w:p>
      <w:pPr>
        <w:pStyle w:val="Heading2"/>
      </w:pPr>
      <w:r>
        <w:t xml:space="preserve">6. Future Outlook and Technological Integration</w:t>
      </w:r>
    </w:p>
    <w:p>
      <w:pPr>
        <w:pStyle w:val="FirstParagraph"/>
      </w:pPr>
      <w:r>
        <w:t xml:space="preserve">The future of the sector in Argentina depends on the adoption of digital technologies. Concepts such as Digital Twins—virtual replicas of physical assets—are gaining traction. By creating a digital twin of a well or an entire field, engineers can simulate various scenarios to optimize production schedules and predict equipment failures before they occur.</w:t>
      </w:r>
    </w:p>
    <w:p>
      <w:pPr>
        <w:pStyle w:val="BodyText"/>
      </w:pPr>
      <w:r>
        <w:t xml:space="preserve">Furthermore, the integration of renewable energy into drilling operations is emerging as a trend. Using solar or wind power to run drilling rigs reduces carbon footprints and diesel consumption. This hybrid approach aligns with global decarbonization goals while allowing Argentina to continue exploiting its hydrocarbon resources responsibly.</w:t>
      </w:r>
    </w:p>
    <w:bookmarkEnd w:id="26"/>
    <w:bookmarkStart w:id="27" w:name="conclusion"/>
    <w:p>
      <w:pPr>
        <w:pStyle w:val="Heading2"/>
      </w:pPr>
      <w:r>
        <w:t xml:space="preserve">7. Conclusion</w:t>
      </w:r>
    </w:p>
    <w:p>
      <w:pPr>
        <w:pStyle w:val="FirstParagraph"/>
      </w:pPr>
      <w:r>
        <w:t xml:space="preserve">In conclusion, the petroleum sector in Argentina stands at a crossroads of opportunity and responsibility. The unique geological features of the Vaca Muerta formation offer immense economic potential, but realizing this potential requires advanced engineering expertise. The role of the</w:t>
      </w:r>
      <w:r>
        <w:t xml:space="preserve"> </w:t>
      </w:r>
      <w:r>
        <w:rPr>
          <w:bCs/>
          <w:b/>
        </w:rPr>
        <w:t xml:space="preserve">Petroleum Engineer</w:t>
      </w:r>
      <w:r>
        <w:t xml:space="preserve"> </w:t>
      </w:r>
      <w:r>
        <w:t xml:space="preserve">has expanded to include environmental stewardship, digital innovation, and strategic planning.</w:t>
      </w:r>
    </w:p>
    <w:p>
      <w:pPr>
        <w:pStyle w:val="BodyText"/>
      </w:pPr>
      <w:r>
        <w:rPr>
          <w:bCs/>
          <w:b/>
        </w:rPr>
        <w:t xml:space="preserve">Argentina Buenos Aires</w:t>
      </w:r>
      <w:r>
        <w:t xml:space="preserve">, as the central hub for policy and investment, plays a vital role in facilitating this transition. It is where technical expertise meets regulatory framework and international capital. For sustainable growth to occur, continued collaboration between field engineers based in the provinces and strategic planners in the capital is essential.</w:t>
      </w:r>
    </w:p>
    <w:p>
      <w:pPr>
        <w:pStyle w:val="BodyText"/>
      </w:pPr>
      <w:r>
        <w:t xml:space="preserve">As we move forward, it is imperative that stakeholders recognize that energy security and environmental sustainability are not mutually exclusive goals. By leveraging cutting-edge technology and adhering to rigorous engineering standards, Argentina can position itself as a leader in responsible unconventional resource development. The future of the industry lies not in rejecting petroleum engineering, but in evolving it to meet the demands of a changing world.</w:t>
      </w:r>
    </w:p>
    <w:bookmarkEnd w:id="27"/>
    <w:bookmarkStart w:id="28" w:name="references"/>
    <w:p>
      <w:pPr>
        <w:pStyle w:val="Heading2"/>
      </w:pPr>
      <w:r>
        <w:t xml:space="preserve">References</w:t>
      </w:r>
    </w:p>
    <w:p>
      <w:pPr>
        <w:numPr>
          <w:ilvl w:val="0"/>
          <w:numId w:val="1001"/>
        </w:numPr>
        <w:pStyle w:val="Compact"/>
      </w:pPr>
      <w:r>
        <w:t xml:space="preserve">Mendoza, J.C., &amp; Rodriguez, L. (2023). *Unconventional Reservoirs: The Vaca Muerta Case Study*. Journal of South American Energy Engineering.</w:t>
      </w:r>
    </w:p>
    <w:p>
      <w:pPr>
        <w:numPr>
          <w:ilvl w:val="0"/>
          <w:numId w:val="1001"/>
        </w:numPr>
        <w:pStyle w:val="Compact"/>
      </w:pPr>
      <w:r>
        <w:t xml:space="preserve">Buenos Aires Chamber of Petroleum Services. (2024). *Annual Report on Investment and Regulatory Frameworks in Argentina*.</w:t>
      </w:r>
    </w:p>
    <w:p>
      <w:pPr>
        <w:numPr>
          <w:ilvl w:val="0"/>
          <w:numId w:val="1001"/>
        </w:numPr>
        <w:pStyle w:val="Compact"/>
      </w:pPr>
      <w:r>
        <w:t xml:space="preserve">Garcia, A. (2023). *Digital Transformation in Oil &amp; Gas: Opportunities for Argentine Engineers*. International Petroleum Technology Conference Proceedings.</w:t>
      </w:r>
    </w:p>
    <w:p>
      <w:pPr>
        <w:numPr>
          <w:ilvl w:val="0"/>
          <w:numId w:val="1001"/>
        </w:numPr>
        <w:pStyle w:val="Compact"/>
      </w:pPr>
      <w:r>
        <w:t xml:space="preserve">National Energy Secretariat. (2024). *Argentina's Energy Matrix 2050: Strategic Planning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Petroleum Engineering: Strategic Opportunities and Technical Challenges in Argentina's Buenos Aires Region</dc:title>
  <dc:creator/>
  <dc:language>en</dc:language>
  <cp:keywords/>
  <dcterms:created xsi:type="dcterms:W3CDTF">2026-07-29T20:30:47Z</dcterms:created>
  <dcterms:modified xsi:type="dcterms:W3CDTF">2026-07-29T20:30:47Z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