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8" w:name="Xbc22ce5b2fd8e3a13bad45a4bfe230c02dfeafb"/>
    <w:p>
      <w:pPr>
        <w:pStyle w:val="Heading1"/>
      </w:pPr>
      <w:r>
        <w:t xml:space="preserve">The Evolving Role of the Petroleum Engineer in Egypt Alexandria</w:t>
      </w:r>
    </w:p>
    <w:p>
      <w:pPr>
        <w:pStyle w:val="FirstParagraph"/>
      </w:pPr>
      <w:r>
        <w:rPr>
          <w:bCs/>
          <w:b/>
        </w:rPr>
        <w:t xml:space="preserve">A Conference Paper Presented at the International Energy Summit</w:t>
      </w:r>
      <w:r>
        <w:br/>
      </w:r>
      <w:r>
        <w:rPr>
          <w:bCs/>
          <w:b/>
        </w:rPr>
        <w:t xml:space="preserve">Mentioned as a Key Technical Resource for Egypt Alexandria Operations</w:t>
      </w:r>
    </w:p>
    <w:bookmarkStart w:id="20" w:name="abstract"/>
    <w:p>
      <w:pPr>
        <w:pStyle w:val="Heading3"/>
      </w:pPr>
      <w:r>
        <w:t xml:space="preserve">Abstract</w:t>
      </w:r>
    </w:p>
    <w:p>
      <w:pPr>
        <w:pStyle w:val="FirstParagraph"/>
      </w:pPr>
      <w:r>
        <w:t xml:space="preserve">This paper examines the critical and multifaceted role of the</w:t>
      </w:r>
      <w:r>
        <w:t xml:space="preserve"> </w:t>
      </w:r>
      <w:r>
        <w:rPr>
          <w:bCs/>
          <w:b/>
        </w:rPr>
        <w:t xml:space="preserve">Petroleum Engineer</w:t>
      </w:r>
      <w:r>
        <w:t xml:space="preserve"> </w:t>
      </w:r>
      <w:r>
        <w:t xml:space="preserve">within the specific geological, economic, and strategic context of</w:t>
      </w:r>
      <w:r>
        <w:t xml:space="preserve"> </w:t>
      </w:r>
      <w:r>
        <w:rPr>
          <w:bCs/>
          <w:b/>
        </w:rPr>
        <w:t xml:space="preserve">Egypt Alexandria</w:t>
      </w:r>
      <w:r>
        <w:t xml:space="preserve">. As the Eastern Mediterranean emerges as a premier global energy hub, understanding how engineering principles are applied to offshore and onshore assets in this region is paramount. This document explores technical challenges, regulatory frameworks in Egypt Alexandria, and the future outlook for sustainable hydrocarbon extraction. It argues that modern petroleum engineers must possess not only rigorous technical expertise but also a deep understanding of the local maritime environment of Egypt Alexandria and international decarbonization mandates.</w:t>
      </w:r>
    </w:p>
    <w:bookmarkEnd w:id="20"/>
    <w:bookmarkStart w:id="21" w:name="introduction"/>
    <w:p>
      <w:pPr>
        <w:pStyle w:val="Heading2"/>
      </w:pPr>
      <w:r>
        <w:t xml:space="preserve">1. Introduction</w:t>
      </w:r>
    </w:p>
    <w:p>
      <w:pPr>
        <w:pStyle w:val="FirstParagraph"/>
      </w:pPr>
      <w:r>
        <w:t xml:space="preserve">The global energy landscape is undergoing a profound transformation, characterized by shifting geopolitical dynamics and an urgent transition toward lower-carbon economies. Within this complex matrix,</w:t>
      </w:r>
      <w:r>
        <w:t xml:space="preserve"> </w:t>
      </w:r>
      <w:r>
        <w:rPr>
          <w:bCs/>
          <w:b/>
        </w:rPr>
        <w:t xml:space="preserve">Egypt Alexandria</w:t>
      </w:r>
      <w:r>
        <w:t xml:space="preserve"> </w:t>
      </w:r>
      <w:r>
        <w:t xml:space="preserve">stands as a pivotal node in the Mediterranean energy infrastructure. Located on the northern coast of Egypt, this strategic port city serves not only as a commercial gateway but also as a logistical and operational hub for upstream oil and gas activities in the Eastern Mediterranean basin.</w:t>
      </w:r>
    </w:p>
    <w:p>
      <w:pPr>
        <w:pStyle w:val="BodyText"/>
      </w:pPr>
      <w:r>
        <w:t xml:space="preserve">The</w:t>
      </w:r>
      <w:r>
        <w:t xml:space="preserve"> </w:t>
      </w:r>
      <w:r>
        <w:rPr>
          <w:bCs/>
          <w:b/>
        </w:rPr>
        <w:t xml:space="preserve">Petroleum Engineer</w:t>
      </w:r>
      <w:r>
        <w:t xml:space="preserve"> </w:t>
      </w:r>
      <w:r>
        <w:t xml:space="preserve">operates at the intersection of geology, chemistry, physics, and economics. In the context of</w:t>
      </w:r>
      <w:r>
        <w:t xml:space="preserve"> </w:t>
      </w:r>
      <w:r>
        <w:rPr>
          <w:bCs/>
          <w:b/>
        </w:rPr>
        <w:t xml:space="preserve">Egypt Alexandria</w:t>
      </w:r>
      <w:r>
        <w:t xml:space="preserve">, their responsibilities extend beyond traditional reservoir management. They are tasked with optimizing production from mature onshore fields in the Western Desert while simultaneously managing complex deep-water exploration projects offshore near the Nile Delta shelf. This paper aims to delineate how petroleum engineering practices must adapt to meet the unique demands of operating in</w:t>
      </w:r>
      <w:r>
        <w:t xml:space="preserve"> </w:t>
      </w:r>
      <w:r>
        <w:rPr>
          <w:bCs/>
          <w:b/>
        </w:rPr>
        <w:t xml:space="preserve">Egypt Alexandria</w:t>
      </w:r>
      <w:r>
        <w:t xml:space="preserve">, focusing on technical innovation, regulatory compliance, and environmental stewardship.</w:t>
      </w:r>
    </w:p>
    <w:bookmarkEnd w:id="21"/>
    <w:bookmarkStart w:id="22" w:name="X8631ce408b907afd3eb366f41f14a74dad7ab8c"/>
    <w:p>
      <w:pPr>
        <w:pStyle w:val="Heading2"/>
      </w:pPr>
      <w:r>
        <w:t xml:space="preserve">2. Technical Challenges in Egypt Alexandria Operations</w:t>
      </w:r>
    </w:p>
    <w:p>
      <w:pPr>
        <w:pStyle w:val="FirstParagraph"/>
      </w:pPr>
      <w:r>
        <w:t xml:space="preserve">The geological diversity surrounding</w:t>
      </w:r>
      <w:r>
        <w:t xml:space="preserve"> </w:t>
      </w:r>
      <w:r>
        <w:rPr>
          <w:bCs/>
          <w:b/>
        </w:rPr>
        <w:t xml:space="preserve">Egypt Alexandria</w:t>
      </w:r>
      <w:r>
        <w:t xml:space="preserve"> </w:t>
      </w:r>
      <w:r>
        <w:t xml:space="preserve">presents a spectrum of engineering challenges. Onshore operations often involve dealing with heterogeneous reservoirs that require sophisticated Enhanced Oil Recovery (EOR) techniques to maintain economic viability. For the petroleum engineer, this means designing complex stimulation treatments and monitoring pressure dynamics in real-time.</w:t>
      </w:r>
    </w:p>
    <w:p>
      <w:pPr>
        <w:pStyle w:val="BodyText"/>
      </w:pPr>
      <w:r>
        <w:t xml:space="preserve">However, the most significant frontier lies offshore. The Mediterranean waters near</w:t>
      </w:r>
      <w:r>
        <w:t xml:space="preserve"> </w:t>
      </w:r>
      <w:r>
        <w:rPr>
          <w:bCs/>
          <w:b/>
        </w:rPr>
        <w:t xml:space="preserve">Egypt Alexandria</w:t>
      </w:r>
      <w:r>
        <w:t xml:space="preserve"> </w:t>
      </w:r>
      <w:r>
        <w:t xml:space="preserve">have seen a surge in activity due to major gas discoveries by international partners such as BP and Eni. Here, petroleum engineers must tackle deep-water drilling challenges, including high-pressure/high-temperature (HP/HT) conditions. The engineering solutions required for these environments differ significantly from shallow-water operations. Engineers must select materials resistant to corrosion in marine environments and design wellheads that can withstand significant hydrostatic pressures.</w:t>
      </w:r>
    </w:p>
    <w:p>
      <w:pPr>
        <w:pStyle w:val="BodyText"/>
      </w:pPr>
      <w:r>
        <w:t xml:space="preserve">Furthermore, the logistical infrastructure of</w:t>
      </w:r>
      <w:r>
        <w:t xml:space="preserve"> </w:t>
      </w:r>
      <w:r>
        <w:rPr>
          <w:bCs/>
          <w:b/>
        </w:rPr>
        <w:t xml:space="preserve">Egypt Alexandria</w:t>
      </w:r>
      <w:r>
        <w:t xml:space="preserve"> </w:t>
      </w:r>
      <w:r>
        <w:t xml:space="preserve">plays a crucial role. As a major port, it serves as the staging ground for offshore vessels and equipment. Petroleum engineers work closely with logistics teams to ensure that supply chain efficiency does not compromise safety or operational timelines. The integration of digital twin technology is increasingly vital here, allowing engineers in</w:t>
      </w:r>
      <w:r>
        <w:t xml:space="preserve"> </w:t>
      </w:r>
      <w:r>
        <w:rPr>
          <w:bCs/>
          <w:b/>
        </w:rPr>
        <w:t xml:space="preserve">Egypt Alexandria</w:t>
      </w:r>
      <w:r>
        <w:t xml:space="preserve"> </w:t>
      </w:r>
      <w:r>
        <w:t xml:space="preserve">to simulate reservoir behavior and optimize extraction strategies without physical risk.</w:t>
      </w:r>
    </w:p>
    <w:bookmarkEnd w:id="22"/>
    <w:bookmarkStart w:id="23" w:name="regulatory-framework-and-local-content"/>
    <w:p>
      <w:pPr>
        <w:pStyle w:val="Heading2"/>
      </w:pPr>
      <w:r>
        <w:t xml:space="preserve">3. Regulatory Framework and Local Content</w:t>
      </w:r>
    </w:p>
    <w:p>
      <w:pPr>
        <w:pStyle w:val="FirstParagraph"/>
      </w:pPr>
      <w:r>
        <w:t xml:space="preserve">The role of the</w:t>
      </w:r>
      <w:r>
        <w:t xml:space="preserve"> </w:t>
      </w:r>
      <w:r>
        <w:rPr>
          <w:bCs/>
          <w:b/>
        </w:rPr>
        <w:t xml:space="preserve">Petroleum Engineer</w:t>
      </w:r>
      <w:r>
        <w:t xml:space="preserve"> </w:t>
      </w:r>
      <w:r>
        <w:t xml:space="preserve">is also defined by the regulatory environment of Egypt. The Egyptian Natural Gas Holders Union (EGHG) and other governmental bodies enforce strict standards regarding safety, environmental protection, and local content requirements. Engineers operating in</w:t>
      </w:r>
      <w:r>
        <w:t xml:space="preserve"> </w:t>
      </w:r>
      <w:r>
        <w:rPr>
          <w:bCs/>
          <w:b/>
        </w:rPr>
        <w:t xml:space="preserve">Egypt Alexandria</w:t>
      </w:r>
      <w:r>
        <w:t xml:space="preserve"> </w:t>
      </w:r>
      <w:r>
        <w:t xml:space="preserve">must ensure that all technical proposals comply with national laws aimed at maximizing domestic energy security.</w:t>
      </w:r>
    </w:p>
    <w:p>
      <w:pPr>
        <w:pStyle w:val="BodyText"/>
      </w:pPr>
      <w:r>
        <w:t xml:space="preserve">A critical aspect of modern petroleum engineering in this region is the adherence to "Local Content" policies. This mandates that a significant percentage of goods and services be sourced from Egyptian companies. For engineers, this means collaborating closely with local service providers, fostering knowledge transfer, and ensuring that international best practices are adapted to local capabilities. The success of any project in</w:t>
      </w:r>
      <w:r>
        <w:t xml:space="preserve"> </w:t>
      </w:r>
      <w:r>
        <w:rPr>
          <w:bCs/>
          <w:b/>
        </w:rPr>
        <w:t xml:space="preserve">Egypt Alexandria</w:t>
      </w:r>
      <w:r>
        <w:t xml:space="preserve"> </w:t>
      </w:r>
      <w:r>
        <w:t xml:space="preserve">often hinges on the engineer's ability to bridge the gap between international technical standards and local operational capacities.</w:t>
      </w:r>
    </w:p>
    <w:bookmarkEnd w:id="23"/>
    <w:bookmarkStart w:id="24" w:name="X72dd9d79558e26133fc40eab4af3e712ae830fc"/>
    <w:p>
      <w:pPr>
        <w:pStyle w:val="Heading2"/>
      </w:pPr>
      <w:r>
        <w:t xml:space="preserve">4. Environmental Sustainability and Decarbonization</w:t>
      </w:r>
    </w:p>
    <w:p>
      <w:pPr>
        <w:pStyle w:val="FirstParagraph"/>
      </w:pPr>
      <w:r>
        <w:t xml:space="preserve">No discussion regarding petroleum engineering in today’s world is complete without addressing sustainability. The</w:t>
      </w:r>
      <w:r>
        <w:t xml:space="preserve"> </w:t>
      </w:r>
      <w:r>
        <w:rPr>
          <w:bCs/>
          <w:b/>
        </w:rPr>
        <w:t xml:space="preserve">Petroleum Engineer</w:t>
      </w:r>
      <w:r>
        <w:t xml:space="preserve"> </w:t>
      </w:r>
      <w:r>
        <w:t xml:space="preserve">is increasingly expected to minimize the carbon footprint of extraction operations. In</w:t>
      </w:r>
      <w:r>
        <w:t xml:space="preserve"> </w:t>
      </w:r>
      <w:r>
        <w:rPr>
          <w:bCs/>
          <w:b/>
        </w:rPr>
        <w:t xml:space="preserve">Egypt Alexandria</w:t>
      </w:r>
      <w:r>
        <w:t xml:space="preserve">, this challenge is amplified by the proximity of a major urban center and sensitive marine ecosystems.</w:t>
      </w:r>
    </w:p>
    <w:p>
      <w:pPr>
        <w:pStyle w:val="BodyText"/>
      </w:pPr>
      <w:r>
        <w:t xml:space="preserve">Engineers are now tasked with implementing technologies such as flaring reduction systems, methane leak detection using satellite imagery, and carbon capture utilization and storage (CCUS) initiatives. The potential for storing CO2 in depleted offshore reservoirs near</w:t>
      </w:r>
      <w:r>
        <w:t xml:space="preserve"> </w:t>
      </w:r>
      <w:r>
        <w:rPr>
          <w:bCs/>
          <w:b/>
        </w:rPr>
        <w:t xml:space="preserve">Egypt Alexandria</w:t>
      </w:r>
      <w:r>
        <w:t xml:space="preserve"> </w:t>
      </w:r>
      <w:r>
        <w:t xml:space="preserve">is a subject of intense engineering interest. This represents a paradigm shift: the petroleum engineer is no longer just an extractor of resources but also a manager of subsurface waste disposal to mitigate climate impact.</w:t>
      </w:r>
    </w:p>
    <w:p>
      <w:pPr>
        <w:pStyle w:val="BodyText"/>
      </w:pPr>
      <w:r>
        <w:t xml:space="preserve">Additionally, the push for renewable energy integration within oil and gas operations is growing. Solar-powered pumpjacks and wind-assisted drilling rigs are becoming viable options in</w:t>
      </w:r>
      <w:r>
        <w:t xml:space="preserve"> </w:t>
      </w:r>
      <w:r>
        <w:rPr>
          <w:bCs/>
          <w:b/>
        </w:rPr>
        <w:t xml:space="preserve">Egypt Alexandria</w:t>
      </w:r>
      <w:r>
        <w:t xml:space="preserve">. The petroleum engineer must integrate these renewable sources into the overall energy mix of production facilities, thereby reducing reliance on fossil-fuel-generated power for their own operations.</w:t>
      </w:r>
    </w:p>
    <w:bookmarkEnd w:id="24"/>
    <w:bookmarkStart w:id="25" w:name="human-capital-and-education"/>
    <w:p>
      <w:pPr>
        <w:pStyle w:val="Heading2"/>
      </w:pPr>
      <w:r>
        <w:t xml:space="preserve">5. Human Capital and Education</w:t>
      </w:r>
    </w:p>
    <w:p>
      <w:pPr>
        <w:pStyle w:val="FirstParagraph"/>
      </w:pPr>
      <w:r>
        <w:t xml:space="preserve">The future of the industry in</w:t>
      </w:r>
      <w:r>
        <w:t xml:space="preserve"> </w:t>
      </w:r>
      <w:r>
        <w:rPr>
          <w:bCs/>
          <w:b/>
        </w:rPr>
        <w:t xml:space="preserve">Egypt Alexandria</w:t>
      </w:r>
      <w:r>
        <w:t xml:space="preserve"> </w:t>
      </w:r>
      <w:r>
        <w:t xml:space="preserve">depends heavily on human capital. There is a pressing need for specialized training programs that equip engineers with skills in data analytics, artificial intelligence, and sustainable engineering practices. Universities and technical institutes near</w:t>
      </w:r>
      <w:r>
        <w:t xml:space="preserve"> </w:t>
      </w:r>
      <w:r>
        <w:rPr>
          <w:bCs/>
          <w:b/>
        </w:rPr>
        <w:t xml:space="preserve">Egypt Alexandria</w:t>
      </w:r>
      <w:r>
        <w:t xml:space="preserve"> </w:t>
      </w:r>
      <w:r>
        <w:t xml:space="preserve">are beginning to tailor their curricula to meet these needs.</w:t>
      </w:r>
    </w:p>
    <w:p>
      <w:pPr>
        <w:pStyle w:val="BodyText"/>
      </w:pPr>
      <w:r>
        <w:t xml:space="preserve">The modern</w:t>
      </w:r>
      <w:r>
        <w:t xml:space="preserve"> </w:t>
      </w:r>
      <w:r>
        <w:rPr>
          <w:bCs/>
          <w:b/>
        </w:rPr>
        <w:t xml:space="preserve">Petroleum Engineer</w:t>
      </w:r>
      <w:r>
        <w:t xml:space="preserve"> </w:t>
      </w:r>
      <w:r>
        <w:t xml:space="preserve">must be a lifelong learner. The rapid pace of technological change requires continuous upskilling in areas such as digitalization, automation, and advanced reservoir simulation software. Conferences and workshops held in</w:t>
      </w:r>
      <w:r>
        <w:t xml:space="preserve"> </w:t>
      </w:r>
      <w:r>
        <w:rPr>
          <w:bCs/>
          <w:b/>
        </w:rPr>
        <w:t xml:space="preserve">Egypt Alexandria</w:t>
      </w:r>
      <w:r>
        <w:t xml:space="preserve"> </w:t>
      </w:r>
      <w:r>
        <w:t xml:space="preserve">play a crucial role in facilitating this knowledge exchange between local engineers and their international counterparts.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Egypt Alexandria</w:t>
      </w:r>
      <w:r>
        <w:t xml:space="preserve"> </w:t>
      </w:r>
      <w:r>
        <w:t xml:space="preserve">is expanding and evolving rapidly. It is no longer sufficient to possess only traditional drilling expertise; today’s engineer must be adept at managing complex deep-water assets, adhering to stringent local regulations, and leading sustainability initiatives.</w:t>
      </w:r>
    </w:p>
    <w:p>
      <w:pPr>
        <w:pStyle w:val="BodyText"/>
      </w:pPr>
      <w:r>
        <w:t xml:space="preserve">The strategic location of</w:t>
      </w:r>
      <w:r>
        <w:t xml:space="preserve"> </w:t>
      </w:r>
      <w:r>
        <w:rPr>
          <w:bCs/>
          <w:b/>
        </w:rPr>
        <w:t xml:space="preserve">Egypt Alexandria</w:t>
      </w:r>
      <w:r>
        <w:t xml:space="preserve"> </w:t>
      </w:r>
      <w:r>
        <w:t xml:space="preserve">as a hub for both onshore and offshore energy operations makes it a critical case study for the future of petroleum engineering in emerging markets. As the region continues to attract international investment and technological innovation, the engineers working there will be at the forefront of ensuring that energy is produced safely, efficiently, and responsibly.</w:t>
      </w:r>
    </w:p>
    <w:p>
      <w:pPr>
        <w:pStyle w:val="BodyText"/>
      </w:pPr>
      <w:r>
        <w:t xml:space="preserve">For stakeholders involved in</w:t>
      </w:r>
      <w:r>
        <w:t xml:space="preserve"> </w:t>
      </w:r>
      <w:r>
        <w:rPr>
          <w:bCs/>
          <w:b/>
        </w:rPr>
        <w:t xml:space="preserve">Egypt Alexandria</w:t>
      </w:r>
      <w:r>
        <w:t xml:space="preserve">, investing in engineering excellence is not merely an operational necessity but a strategic imperative. By fostering a skilled workforce capable of navigating the complexities of modern energy production,</w:t>
      </w:r>
      <w:r>
        <w:t xml:space="preserve"> </w:t>
      </w:r>
      <w:r>
        <w:rPr>
          <w:bCs/>
          <w:b/>
        </w:rPr>
        <w:t xml:space="preserve">Egypt Alexandria</w:t>
      </w:r>
      <w:r>
        <w:t xml:space="preserve"> </w:t>
      </w:r>
      <w:r>
        <w:t xml:space="preserve">can solidify its position as a leader in Eastern Mediterranean energy security and technological innovation.</w:t>
      </w:r>
    </w:p>
    <w:bookmarkEnd w:id="26"/>
    <w:bookmarkStart w:id="27" w:name="references"/>
    <w:p>
      <w:pPr>
        <w:pStyle w:val="Heading2"/>
      </w:pPr>
      <w:r>
        <w:t xml:space="preserve">References</w:t>
      </w:r>
    </w:p>
    <w:p>
      <w:pPr>
        <w:pStyle w:val="FirstParagraph"/>
      </w:pPr>
      <w:r>
        <w:rPr>
          <w:iCs/>
          <w:i/>
        </w:rPr>
        <w:t xml:space="preserve">(Note: References are illustrative for the format)</w:t>
      </w:r>
    </w:p>
    <w:p>
      <w:pPr>
        <w:numPr>
          <w:ilvl w:val="0"/>
          <w:numId w:val="1001"/>
        </w:numPr>
        <w:pStyle w:val="Compact"/>
      </w:pPr>
      <w:r>
        <w:t xml:space="preserve">Egyptian Natural Gas Holding Company (EGAS). (2023). *Annual Report on Upstream Investments in the Mediterranean Sector*. Cairo, Egypt.</w:t>
      </w:r>
    </w:p>
    <w:p>
      <w:pPr>
        <w:numPr>
          <w:ilvl w:val="0"/>
          <w:numId w:val="1001"/>
        </w:numPr>
        <w:pStyle w:val="Compact"/>
      </w:pPr>
      <w:r>
        <w:t xml:space="preserve">Ahmed, M., &amp; Hassan, K. (2024). "Deepwater Drilling Challenges off the Coast of Alexandria." *Journal of Mediterranean Petroleum Engineering*, 15(2), 112-130.</w:t>
      </w:r>
    </w:p>
    <w:p>
      <w:pPr>
        <w:numPr>
          <w:ilvl w:val="0"/>
          <w:numId w:val="1001"/>
        </w:numPr>
        <w:pStyle w:val="Compact"/>
      </w:pPr>
      <w:r>
        <w:t xml:space="preserve">International Energy Agency. (2023). *Middle East Oil &amp; Gas Technology Outlook*. Paris: IEA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Egypt Alexandria</dc:title>
  <dc:creator/>
  <dc:language>en</dc:language>
  <cp:keywords/>
  <dcterms:created xsi:type="dcterms:W3CDTF">2026-07-29T12:45:57Z</dcterms:created>
  <dcterms:modified xsi:type="dcterms:W3CDTF">2026-07-29T12:45:57Z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